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shd w:val="clear" w:color="auto" w:fill="003366"/>
        <w:spacing w:after="0" w:line="240" w:lineRule="auto"/>
        <w:ind w:left="120" w:firstLine="0"/>
        <w:jc w:val="center"/>
        <w:rPr>
          <w:color w:val="000000"/>
          <w:u w:color="000000"/>
        </w:rPr>
      </w:pPr>
      <w:r>
        <w:rPr>
          <w:b w:val="1"/>
          <w:bCs w:val="1"/>
          <w:smallCaps w:val="1"/>
          <w:color w:val="ffffff"/>
          <w:u w:color="ffffff"/>
          <w:rtl w:val="0"/>
          <w:lang w:val="ru-RU"/>
        </w:rPr>
        <w:t>Curriculum Vitae</w:t>
      </w:r>
    </w:p>
    <w:p>
      <w:pPr>
        <w:pStyle w:val="Normal.0"/>
        <w:spacing w:after="0" w:line="240" w:lineRule="auto"/>
        <w:rPr>
          <w:color w:val="000000"/>
          <w:u w:color="000000"/>
        </w:rPr>
      </w:pPr>
      <w:r>
        <w:rPr>
          <w:b w:val="1"/>
          <w:bCs w:val="1"/>
          <w:color w:val="000000"/>
          <w:spacing w:val="0"/>
          <w:u w:color="000000"/>
          <w:rtl w:val="0"/>
          <w:lang w:val="ru-RU"/>
        </w:rPr>
        <w:t> </w:t>
      </w:r>
    </w:p>
    <w:p>
      <w:pPr>
        <w:pStyle w:val="Normal.0"/>
        <w:pBdr>
          <w:top w:val="single" w:color="000000" w:sz="6" w:space="0" w:shadow="0" w:frame="0"/>
          <w:left w:val="single" w:color="000000" w:sz="6" w:space="0" w:shadow="0" w:frame="0"/>
          <w:bottom w:val="single" w:color="000000" w:sz="6" w:space="0" w:shadow="0" w:frame="0"/>
          <w:right w:val="single" w:color="000000" w:sz="6" w:space="0" w:shadow="0" w:frame="0"/>
        </w:pBdr>
        <w:shd w:val="clear" w:color="auto" w:fill="d9d9d9"/>
        <w:spacing w:after="0" w:line="240" w:lineRule="auto"/>
        <w:ind w:left="125" w:firstLine="0"/>
        <w:jc w:val="center"/>
        <w:rPr>
          <w:color w:val="000000"/>
          <w:u w:color="000000"/>
        </w:rPr>
      </w:pPr>
      <w:r>
        <w:rPr>
          <w:b w:val="1"/>
          <w:bCs w:val="1"/>
          <w:smallCaps w:val="1"/>
          <w:color w:val="000000"/>
          <w:u w:color="000000"/>
          <w:rtl w:val="0"/>
          <w:lang w:val="ru-RU"/>
        </w:rPr>
        <w:t> </w:t>
      </w:r>
    </w:p>
    <w:p>
      <w:pPr>
        <w:pStyle w:val="Normal.0"/>
        <w:numPr>
          <w:ilvl w:val="0"/>
          <w:numId w:val="2"/>
        </w:numPr>
        <w:bidi w:val="0"/>
        <w:spacing w:before="120" w:after="120" w:line="240" w:lineRule="auto"/>
        <w:ind w:right="0"/>
        <w:jc w:val="both"/>
        <w:rPr>
          <w:b w:val="1"/>
          <w:bCs w:val="1"/>
          <w:color w:val="000000"/>
          <w:u w:color="000000"/>
          <w:rtl w:val="0"/>
        </w:rPr>
      </w:pPr>
      <w:r>
        <w:rPr>
          <w:b w:val="1"/>
          <w:bCs w:val="1"/>
          <w:color w:val="000000"/>
          <w:u w:color="000000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5510530</wp:posOffset>
            </wp:positionH>
            <wp:positionV relativeFrom="line">
              <wp:posOffset>81280</wp:posOffset>
            </wp:positionV>
            <wp:extent cx="624205" cy="822325"/>
            <wp:effectExtent l="0" t="0" r="0" b="0"/>
            <wp:wrapSquare wrapText="bothSides" distL="57150" distR="57150" distT="57150" distB="5715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05" cy="8223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  <w:color w:val="000000"/>
          <w:u w:color="000000"/>
          <w:rtl w:val="0"/>
          <w:lang w:val="ru-RU"/>
        </w:rPr>
        <w:t>Nume de familie: Mihalevschi</w:t>
      </w:r>
    </w:p>
    <w:p>
      <w:pPr>
        <w:pStyle w:val="Normal.0"/>
        <w:numPr>
          <w:ilvl w:val="0"/>
          <w:numId w:val="2"/>
        </w:numPr>
        <w:bidi w:val="0"/>
        <w:spacing w:before="120" w:after="120" w:line="240" w:lineRule="auto"/>
        <w:ind w:right="0"/>
        <w:jc w:val="both"/>
        <w:rPr>
          <w:b w:val="1"/>
          <w:bCs w:val="1"/>
          <w:color w:val="000000"/>
          <w:u w:color="000000"/>
          <w:rtl w:val="0"/>
          <w:lang w:val="ru-RU"/>
        </w:rPr>
      </w:pPr>
      <w:r>
        <w:rPr>
          <w:b w:val="1"/>
          <w:bCs w:val="1"/>
          <w:color w:val="000000"/>
          <w:u w:color="000000"/>
          <w:rtl w:val="0"/>
          <w:lang w:val="ru-RU"/>
        </w:rPr>
        <w:t>Prenume: Ruslan</w:t>
      </w:r>
    </w:p>
    <w:p>
      <w:pPr>
        <w:pStyle w:val="Normal.0"/>
        <w:numPr>
          <w:ilvl w:val="0"/>
          <w:numId w:val="2"/>
        </w:numPr>
        <w:bidi w:val="0"/>
        <w:spacing w:before="120" w:after="120" w:line="240" w:lineRule="auto"/>
        <w:ind w:right="0"/>
        <w:jc w:val="both"/>
        <w:rPr>
          <w:b w:val="1"/>
          <w:bCs w:val="1"/>
          <w:color w:val="000000"/>
          <w:u w:color="000000"/>
          <w:rtl w:val="0"/>
          <w:lang w:val="ru-RU"/>
        </w:rPr>
      </w:pPr>
      <w:r>
        <w:rPr>
          <w:b w:val="1"/>
          <w:bCs w:val="1"/>
          <w:color w:val="000000"/>
          <w:u w:color="000000"/>
          <w:rtl w:val="0"/>
          <w:lang w:val="ru-RU"/>
        </w:rPr>
        <w:t>Data de na</w:t>
      </w:r>
      <w:r>
        <w:rPr>
          <w:b w:val="1"/>
          <w:bCs w:val="1"/>
          <w:color w:val="000000"/>
          <w:u w:color="000000"/>
          <w:rtl w:val="0"/>
          <w:lang w:val="ru-RU"/>
        </w:rPr>
        <w:t>ș</w:t>
      </w:r>
      <w:r>
        <w:rPr>
          <w:b w:val="1"/>
          <w:bCs w:val="1"/>
          <w:color w:val="000000"/>
          <w:u w:color="000000"/>
          <w:rtl w:val="0"/>
          <w:lang w:val="ru-RU"/>
        </w:rPr>
        <w:t>tere: 1979</w:t>
      </w:r>
    </w:p>
    <w:p>
      <w:pPr>
        <w:pStyle w:val="Normal.0"/>
        <w:numPr>
          <w:ilvl w:val="0"/>
          <w:numId w:val="2"/>
        </w:numPr>
        <w:bidi w:val="0"/>
        <w:spacing w:before="120" w:after="120" w:line="240" w:lineRule="auto"/>
        <w:ind w:right="0"/>
        <w:jc w:val="both"/>
        <w:rPr>
          <w:b w:val="1"/>
          <w:bCs w:val="1"/>
          <w:color w:val="000000"/>
          <w:u w:color="000000"/>
          <w:rtl w:val="0"/>
          <w:lang w:val="ru-RU"/>
        </w:rPr>
      </w:pPr>
      <w:r>
        <w:rPr>
          <w:b w:val="1"/>
          <w:bCs w:val="1"/>
          <w:color w:val="000000"/>
          <w:u w:color="000000"/>
          <w:rtl w:val="0"/>
          <w:lang w:val="ru-RU"/>
        </w:rPr>
        <w:t>Na</w:t>
      </w:r>
      <w:r>
        <w:rPr>
          <w:b w:val="1"/>
          <w:bCs w:val="1"/>
          <w:color w:val="000000"/>
          <w:u w:color="000000"/>
          <w:rtl w:val="0"/>
          <w:lang w:val="ru-RU"/>
        </w:rPr>
        <w:t>ţ</w:t>
      </w:r>
      <w:r>
        <w:rPr>
          <w:b w:val="1"/>
          <w:bCs w:val="1"/>
          <w:color w:val="000000"/>
          <w:u w:color="000000"/>
          <w:rtl w:val="0"/>
          <w:lang w:val="ru-RU"/>
        </w:rPr>
        <w:t xml:space="preserve">ionalitate: Republica </w:t>
      </w:r>
      <w:r>
        <w:rPr>
          <w:b w:val="1"/>
          <w:bCs w:val="1"/>
          <w:color w:val="000000"/>
          <w:u w:color="000000"/>
          <w:rtl w:val="0"/>
          <w:lang w:val="en-US"/>
        </w:rPr>
        <w:t>M</w:t>
      </w:r>
      <w:r>
        <w:rPr>
          <w:b w:val="1"/>
          <w:bCs w:val="1"/>
          <w:color w:val="000000"/>
          <w:u w:color="000000"/>
          <w:rtl w:val="0"/>
          <w:lang w:val="ru-RU"/>
        </w:rPr>
        <w:t>oldova</w:t>
      </w:r>
    </w:p>
    <w:p>
      <w:pPr>
        <w:pStyle w:val="Normal.0"/>
        <w:numPr>
          <w:ilvl w:val="0"/>
          <w:numId w:val="2"/>
        </w:numPr>
        <w:bidi w:val="0"/>
        <w:spacing w:before="120" w:after="120" w:line="240" w:lineRule="auto"/>
        <w:ind w:right="0"/>
        <w:jc w:val="both"/>
        <w:rPr>
          <w:b w:val="1"/>
          <w:bCs w:val="1"/>
          <w:color w:val="000000"/>
          <w:u w:color="000000"/>
          <w:rtl w:val="0"/>
          <w:lang w:val="en-US"/>
        </w:rPr>
      </w:pPr>
      <w:r>
        <w:rPr>
          <w:b w:val="1"/>
          <w:bCs w:val="1"/>
          <w:color w:val="000000"/>
          <w:u w:color="000000"/>
          <w:rtl w:val="0"/>
          <w:lang w:val="en-US"/>
        </w:rPr>
        <w:t>Adresa: B</w:t>
      </w:r>
      <w:r>
        <w:rPr>
          <w:b w:val="1"/>
          <w:bCs w:val="1"/>
          <w:color w:val="000000"/>
          <w:u w:color="000000"/>
          <w:rtl w:val="0"/>
          <w:lang w:val="en-US"/>
        </w:rPr>
        <w:t>ă</w:t>
      </w:r>
      <w:r>
        <w:rPr>
          <w:b w:val="1"/>
          <w:bCs w:val="1"/>
          <w:color w:val="000000"/>
          <w:u w:color="000000"/>
          <w:rtl w:val="0"/>
          <w:lang w:val="en-US"/>
        </w:rPr>
        <w:t>l</w:t>
      </w:r>
      <w:r>
        <w:rPr>
          <w:b w:val="1"/>
          <w:bCs w:val="1"/>
          <w:color w:val="000000"/>
          <w:u w:color="000000"/>
          <w:rtl w:val="0"/>
          <w:lang w:val="en-US"/>
        </w:rPr>
        <w:t>ț</w:t>
      </w:r>
      <w:r>
        <w:rPr>
          <w:b w:val="1"/>
          <w:bCs w:val="1"/>
          <w:color w:val="000000"/>
          <w:u w:color="000000"/>
          <w:rtl w:val="0"/>
          <w:lang w:val="en-US"/>
        </w:rPr>
        <w:t>i, Republica</w:t>
      </w:r>
      <w:r>
        <w:rPr>
          <w:b w:val="1"/>
          <w:bCs w:val="1"/>
          <w:color w:val="000000"/>
          <w:u w:color="000000"/>
          <w:rtl w:val="0"/>
          <w:lang w:val="en-US"/>
        </w:rPr>
        <w:t> </w:t>
      </w:r>
      <w:r>
        <w:rPr>
          <w:b w:val="1"/>
          <w:bCs w:val="1"/>
          <w:color w:val="000000"/>
          <w:u w:color="000000"/>
          <w:rtl w:val="0"/>
          <w:lang w:val="en-US"/>
        </w:rPr>
        <w:t>Moldova</w:t>
      </w:r>
    </w:p>
    <w:p>
      <w:pPr>
        <w:pStyle w:val="Normal.0"/>
        <w:numPr>
          <w:ilvl w:val="0"/>
          <w:numId w:val="2"/>
        </w:numPr>
        <w:bidi w:val="0"/>
        <w:spacing w:before="120" w:after="120" w:line="240" w:lineRule="auto"/>
        <w:ind w:right="0"/>
        <w:jc w:val="both"/>
        <w:rPr>
          <w:b w:val="1"/>
          <w:bCs w:val="1"/>
          <w:color w:val="000000"/>
          <w:u w:color="000000"/>
          <w:rtl w:val="0"/>
          <w:lang w:val="en-US"/>
        </w:rPr>
      </w:pPr>
      <w:r>
        <w:rPr>
          <w:b w:val="1"/>
          <w:bCs w:val="1"/>
          <w:color w:val="000000"/>
          <w:u w:color="000000"/>
          <w:rtl w:val="0"/>
          <w:lang w:val="en-US"/>
        </w:rPr>
        <w:t>Studii: superioare</w:t>
      </w:r>
    </w:p>
    <w:tbl>
      <w:tblPr>
        <w:tblW w:w="934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4959"/>
        <w:gridCol w:w="4390"/>
      </w:tblGrid>
      <w:tr>
        <w:tblPrEx>
          <w:shd w:val="clear" w:color="auto" w:fill="d0ddef"/>
        </w:tblPrEx>
        <w:trPr>
          <w:trHeight w:val="258" w:hRule="atLeast"/>
        </w:trPr>
        <w:tc>
          <w:tcPr>
            <w:tcW w:type="dxa" w:w="49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en-US"/>
              </w:rPr>
              <w:t>Institu</w:t>
            </w:r>
            <w:r>
              <w:rPr>
                <w:b w:val="1"/>
                <w:bCs w:val="1"/>
                <w:rtl w:val="0"/>
                <w:lang w:val="en-US"/>
              </w:rPr>
              <w:t>ț</w:t>
            </w:r>
            <w:r>
              <w:rPr>
                <w:b w:val="1"/>
                <w:bCs w:val="1"/>
                <w:rtl w:val="0"/>
                <w:lang w:val="en-US"/>
              </w:rPr>
              <w:t>ia</w:t>
            </w:r>
            <w:r>
              <w:rPr>
                <w:rtl w:val="0"/>
                <w:lang w:val="en-US"/>
              </w:rPr>
              <w:t> </w:t>
            </w:r>
            <w:r>
              <w:rPr>
                <w:b w:val="1"/>
                <w:bCs w:val="1"/>
                <w:rtl w:val="0"/>
                <w:lang w:val="en-US"/>
              </w:rPr>
              <w:t>de</w:t>
            </w:r>
            <w:r>
              <w:rPr>
                <w:rtl w:val="0"/>
                <w:lang w:val="en-US"/>
              </w:rPr>
              <w:t> </w:t>
            </w:r>
            <w:r>
              <w:rPr>
                <w:b w:val="1"/>
                <w:bCs w:val="1"/>
                <w:rtl w:val="0"/>
                <w:lang w:val="en-US"/>
              </w:rPr>
              <w:t>î</w:t>
            </w:r>
            <w:r>
              <w:rPr>
                <w:b w:val="1"/>
                <w:bCs w:val="1"/>
                <w:rtl w:val="0"/>
                <w:lang w:val="en-US"/>
              </w:rPr>
              <w:t>nv</w:t>
            </w:r>
            <w:r>
              <w:rPr>
                <w:b w:val="1"/>
                <w:bCs w:val="1"/>
                <w:rtl w:val="0"/>
                <w:lang w:val="en-US"/>
              </w:rPr>
              <w:t>ăță</w:t>
            </w:r>
            <w:r>
              <w:rPr>
                <w:b w:val="1"/>
                <w:bCs w:val="1"/>
                <w:rtl w:val="0"/>
                <w:lang w:val="en-US"/>
              </w:rPr>
              <w:t>m</w:t>
            </w:r>
            <w:r>
              <w:rPr>
                <w:b w:val="1"/>
                <w:bCs w:val="1"/>
                <w:rtl w:val="0"/>
                <w:lang w:val="en-US"/>
              </w:rPr>
              <w:t>â</w:t>
            </w:r>
            <w:r>
              <w:rPr>
                <w:b w:val="1"/>
                <w:bCs w:val="1"/>
                <w:rtl w:val="0"/>
                <w:lang w:val="en-US"/>
              </w:rPr>
              <w:t>nt [de</w:t>
            </w:r>
            <w:r>
              <w:rPr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rtl w:val="0"/>
                <w:lang w:val="en-US"/>
              </w:rPr>
              <w:t xml:space="preserve">la </w:t>
            </w:r>
            <w:r>
              <w:rPr>
                <w:b w:val="1"/>
                <w:bCs w:val="1"/>
                <w:rtl w:val="0"/>
                <w:lang w:val="en-US"/>
              </w:rPr>
              <w:t xml:space="preserve">– </w:t>
            </w:r>
            <w:r>
              <w:rPr>
                <w:b w:val="1"/>
                <w:bCs w:val="1"/>
                <w:rtl w:val="0"/>
                <w:lang w:val="en-US"/>
              </w:rPr>
              <w:t>p</w:t>
            </w:r>
            <w:r>
              <w:rPr>
                <w:b w:val="1"/>
                <w:bCs w:val="1"/>
                <w:rtl w:val="0"/>
                <w:lang w:val="en-US"/>
              </w:rPr>
              <w:t>î</w:t>
            </w:r>
            <w:r>
              <w:rPr>
                <w:b w:val="1"/>
                <w:bCs w:val="1"/>
                <w:rtl w:val="0"/>
                <w:lang w:val="en-US"/>
              </w:rPr>
              <w:t>na la]</w:t>
            </w:r>
          </w:p>
        </w:tc>
        <w:tc>
          <w:tcPr>
            <w:tcW w:type="dxa" w:w="4389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en-US"/>
              </w:rPr>
              <w:t>Diplom</w:t>
            </w:r>
            <w:r>
              <w:rPr>
                <w:b w:val="1"/>
                <w:bCs w:val="1"/>
                <w:rtl w:val="0"/>
                <w:lang w:val="en-US"/>
              </w:rPr>
              <w:t xml:space="preserve">ă </w:t>
            </w:r>
            <w:r>
              <w:rPr>
                <w:b w:val="1"/>
                <w:bCs w:val="1"/>
                <w:rtl w:val="0"/>
                <w:lang w:val="en-US"/>
              </w:rPr>
              <w:t>(e):</w:t>
            </w:r>
          </w:p>
        </w:tc>
      </w:tr>
      <w:tr>
        <w:tblPrEx>
          <w:shd w:val="clear" w:color="auto" w:fill="d0ddef"/>
        </w:tblPrEx>
        <w:trPr>
          <w:trHeight w:val="495" w:hRule="atLeast"/>
        </w:trPr>
        <w:tc>
          <w:tcPr>
            <w:tcW w:type="dxa" w:w="49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tl w:val="0"/>
                <w:lang w:val="en-US"/>
              </w:rPr>
              <w:t>Universitatea</w:t>
            </w:r>
            <w:r>
              <w:rPr>
                <w:rtl w:val="0"/>
                <w:lang w:val="en-US"/>
              </w:rPr>
              <w:t> </w:t>
            </w:r>
            <w:r>
              <w:rPr>
                <w:rtl w:val="0"/>
                <w:lang w:val="en-US"/>
              </w:rPr>
              <w:t>de</w:t>
            </w:r>
            <w:r>
              <w:rPr>
                <w:rtl w:val="0"/>
                <w:lang w:val="en-US"/>
              </w:rPr>
              <w:t> </w:t>
            </w:r>
            <w:r>
              <w:rPr>
                <w:rtl w:val="0"/>
                <w:lang w:val="en-US"/>
              </w:rPr>
              <w:t>Stat din</w:t>
            </w:r>
            <w:r>
              <w:rPr>
                <w:rtl w:val="0"/>
                <w:lang w:val="en-US"/>
              </w:rPr>
              <w:t> </w:t>
            </w:r>
            <w:r>
              <w:rPr>
                <w:rtl w:val="0"/>
                <w:lang w:val="en-US"/>
              </w:rPr>
              <w:t>Moldova, Facultatea de Istorie</w:t>
            </w:r>
            <w:r>
              <w:rPr>
                <w:rtl w:val="0"/>
                <w:lang w:val="en-US"/>
              </w:rPr>
              <w:t> </w:t>
            </w:r>
            <w:r>
              <w:rPr>
                <w:rtl w:val="0"/>
                <w:lang w:val="en-US"/>
              </w:rPr>
              <w:t>[1996-2001]</w:t>
            </w:r>
          </w:p>
        </w:tc>
        <w:tc>
          <w:tcPr>
            <w:tcW w:type="dxa" w:w="438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tl w:val="0"/>
                <w:lang w:val="ru-RU"/>
              </w:rPr>
              <w:t>Licen</w:t>
            </w:r>
            <w:r>
              <w:rPr>
                <w:rtl w:val="0"/>
                <w:lang w:val="ru-RU"/>
              </w:rPr>
              <w:t>ţ</w:t>
            </w:r>
            <w:r>
              <w:rPr>
                <w:rtl w:val="0"/>
                <w:lang w:val="ru-RU"/>
              </w:rPr>
              <w:t>iat</w:t>
            </w:r>
            <w:r>
              <w:rPr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d0ddef"/>
        </w:tblPrEx>
        <w:trPr>
          <w:trHeight w:val="255" w:hRule="atLeast"/>
        </w:trPr>
        <w:tc>
          <w:tcPr>
            <w:tcW w:type="dxa" w:w="49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b w:val="1"/>
                <w:bCs w:val="1"/>
                <w:rtl w:val="0"/>
                <w:lang w:val="ru-RU"/>
              </w:rPr>
              <w:t> </w:t>
            </w:r>
          </w:p>
        </w:tc>
        <w:tc>
          <w:tcPr>
            <w:tcW w:type="dxa" w:w="438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b w:val="1"/>
                <w:bCs w:val="1"/>
                <w:rtl w:val="0"/>
                <w:lang w:val="ru-RU"/>
              </w:rPr>
              <w:t> </w:t>
            </w:r>
          </w:p>
        </w:tc>
      </w:tr>
      <w:tr>
        <w:tblPrEx>
          <w:shd w:val="clear" w:color="auto" w:fill="d0ddef"/>
        </w:tblPrEx>
        <w:trPr>
          <w:trHeight w:val="255" w:hRule="atLeast"/>
        </w:trPr>
        <w:tc>
          <w:tcPr>
            <w:tcW w:type="dxa" w:w="49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b w:val="1"/>
                <w:bCs w:val="1"/>
                <w:rtl w:val="0"/>
                <w:lang w:val="ru-RU"/>
              </w:rPr>
              <w:t> </w:t>
            </w:r>
          </w:p>
        </w:tc>
        <w:tc>
          <w:tcPr>
            <w:tcW w:type="dxa" w:w="438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b w:val="1"/>
                <w:bCs w:val="1"/>
                <w:rtl w:val="0"/>
                <w:lang w:val="ru-RU"/>
              </w:rPr>
              <w:t> </w:t>
            </w:r>
          </w:p>
        </w:tc>
      </w:tr>
    </w:tbl>
    <w:p>
      <w:pPr>
        <w:pStyle w:val="Normal.0"/>
        <w:widowControl w:val="0"/>
        <w:numPr>
          <w:ilvl w:val="0"/>
          <w:numId w:val="3"/>
        </w:numPr>
        <w:spacing w:before="120" w:after="120" w:line="240" w:lineRule="auto"/>
        <w:jc w:val="both"/>
        <w:rPr>
          <w:color w:val="000000"/>
          <w:u w:color="000000"/>
          <w:lang w:val="en-US"/>
        </w:rPr>
      </w:pPr>
    </w:p>
    <w:p>
      <w:pPr>
        <w:pStyle w:val="Normal.0"/>
        <w:spacing w:after="0" w:line="240" w:lineRule="auto"/>
        <w:ind w:left="360" w:firstLine="0"/>
        <w:rPr>
          <w:color w:val="000000"/>
          <w:u w:color="000000"/>
        </w:rPr>
      </w:pPr>
      <w:r>
        <w:rPr>
          <w:color w:val="000000"/>
          <w:u w:color="000000"/>
          <w:rtl w:val="0"/>
          <w:lang w:val="ru-RU"/>
        </w:rPr>
        <w:t> </w:t>
      </w:r>
    </w:p>
    <w:p>
      <w:pPr>
        <w:pStyle w:val="Normal.0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b w:val="1"/>
          <w:bCs w:val="1"/>
          <w:color w:val="000000"/>
          <w:u w:color="000000"/>
          <w:rtl w:val="0"/>
          <w:lang w:val="en-US"/>
        </w:rPr>
      </w:pPr>
      <w:r>
        <w:rPr>
          <w:b w:val="1"/>
          <w:bCs w:val="1"/>
          <w:color w:val="000000"/>
          <w:u w:color="000000"/>
          <w:rtl w:val="0"/>
          <w:lang w:val="en-US"/>
        </w:rPr>
        <w:t>Competen</w:t>
      </w:r>
      <w:r>
        <w:rPr>
          <w:b w:val="1"/>
          <w:bCs w:val="1"/>
          <w:color w:val="000000"/>
          <w:u w:color="000000"/>
          <w:rtl w:val="0"/>
          <w:lang w:val="en-US"/>
        </w:rPr>
        <w:t>ț</w:t>
      </w:r>
      <w:r>
        <w:rPr>
          <w:b w:val="1"/>
          <w:bCs w:val="1"/>
          <w:color w:val="000000"/>
          <w:u w:color="000000"/>
          <w:rtl w:val="0"/>
          <w:lang w:val="en-US"/>
        </w:rPr>
        <w:t>e lingvistice:</w:t>
      </w:r>
      <w:r>
        <w:rPr>
          <w:b w:val="1"/>
          <w:bCs w:val="1"/>
          <w:color w:val="000000"/>
          <w:u w:color="000000"/>
          <w:rtl w:val="0"/>
          <w:lang w:val="en-US"/>
        </w:rPr>
        <w:t> </w:t>
      </w:r>
      <w:r>
        <w:rPr>
          <w:b w:val="1"/>
          <w:bCs w:val="1"/>
          <w:color w:val="000000"/>
          <w:u w:color="000000"/>
          <w:rtl w:val="0"/>
          <w:lang w:val="en-US"/>
        </w:rPr>
        <w:t>Indica</w:t>
      </w:r>
      <w:r>
        <w:rPr>
          <w:b w:val="1"/>
          <w:bCs w:val="1"/>
          <w:color w:val="000000"/>
          <w:u w:color="000000"/>
          <w:rtl w:val="0"/>
          <w:lang w:val="en-US"/>
        </w:rPr>
        <w:t>ț</w:t>
      </w:r>
      <w:r>
        <w:rPr>
          <w:b w:val="1"/>
          <w:bCs w:val="1"/>
          <w:color w:val="000000"/>
          <w:u w:color="000000"/>
          <w:rtl w:val="0"/>
          <w:lang w:val="en-US"/>
        </w:rPr>
        <w:t>i competen</w:t>
      </w:r>
      <w:r>
        <w:rPr>
          <w:b w:val="1"/>
          <w:bCs w:val="1"/>
          <w:color w:val="000000"/>
          <w:u w:color="000000"/>
          <w:rtl w:val="0"/>
          <w:lang w:val="en-US"/>
        </w:rPr>
        <w:t>ț</w:t>
      </w:r>
      <w:r>
        <w:rPr>
          <w:b w:val="1"/>
          <w:bCs w:val="1"/>
          <w:color w:val="000000"/>
          <w:u w:color="000000"/>
          <w:rtl w:val="0"/>
          <w:lang w:val="en-US"/>
        </w:rPr>
        <w:t>a pe o scar</w:t>
      </w:r>
      <w:r>
        <w:rPr>
          <w:b w:val="1"/>
          <w:bCs w:val="1"/>
          <w:color w:val="000000"/>
          <w:u w:color="000000"/>
          <w:rtl w:val="0"/>
          <w:lang w:val="en-US"/>
        </w:rPr>
        <w:t xml:space="preserve">ă </w:t>
      </w:r>
      <w:r>
        <w:rPr>
          <w:b w:val="1"/>
          <w:bCs w:val="1"/>
          <w:color w:val="000000"/>
          <w:u w:color="000000"/>
          <w:rtl w:val="0"/>
          <w:lang w:val="en-US"/>
        </w:rPr>
        <w:t>de</w:t>
      </w:r>
      <w:r>
        <w:rPr>
          <w:b w:val="1"/>
          <w:bCs w:val="1"/>
          <w:color w:val="000000"/>
          <w:u w:color="000000"/>
          <w:rtl w:val="0"/>
          <w:lang w:val="en-US"/>
        </w:rPr>
        <w:t> </w:t>
      </w:r>
      <w:r>
        <w:rPr>
          <w:b w:val="1"/>
          <w:bCs w:val="1"/>
          <w:color w:val="000000"/>
          <w:u w:color="000000"/>
          <w:rtl w:val="0"/>
          <w:lang w:val="en-US"/>
        </w:rPr>
        <w:t>la</w:t>
      </w:r>
      <w:r>
        <w:rPr>
          <w:b w:val="1"/>
          <w:bCs w:val="1"/>
          <w:color w:val="000000"/>
          <w:u w:color="000000"/>
          <w:rtl w:val="0"/>
          <w:lang w:val="en-US"/>
        </w:rPr>
        <w:t> </w:t>
      </w:r>
      <w:r>
        <w:rPr>
          <w:b w:val="1"/>
          <w:bCs w:val="1"/>
          <w:color w:val="000000"/>
          <w:u w:color="000000"/>
          <w:rtl w:val="0"/>
          <w:lang w:val="en-US"/>
        </w:rPr>
        <w:t>1 la 5 (1 - excelent, 5 -</w:t>
      </w:r>
      <w:r>
        <w:rPr>
          <w:b w:val="1"/>
          <w:bCs w:val="1"/>
          <w:color w:val="000000"/>
          <w:u w:color="000000"/>
          <w:rtl w:val="0"/>
          <w:lang w:val="en-US"/>
        </w:rPr>
        <w:t> </w:t>
      </w:r>
      <w:r>
        <w:rPr>
          <w:b w:val="1"/>
          <w:bCs w:val="1"/>
          <w:color w:val="000000"/>
          <w:u w:color="000000"/>
          <w:rtl w:val="0"/>
          <w:lang w:val="en-US"/>
        </w:rPr>
        <w:t>de</w:t>
      </w:r>
      <w:r>
        <w:rPr>
          <w:b w:val="1"/>
          <w:bCs w:val="1"/>
          <w:color w:val="000000"/>
          <w:u w:color="000000"/>
          <w:rtl w:val="0"/>
          <w:lang w:val="en-US"/>
        </w:rPr>
        <w:t> </w:t>
      </w:r>
      <w:r>
        <w:rPr>
          <w:b w:val="1"/>
          <w:bCs w:val="1"/>
          <w:color w:val="000000"/>
          <w:u w:color="000000"/>
          <w:rtl w:val="0"/>
          <w:lang w:val="en-US"/>
        </w:rPr>
        <w:t>baz</w:t>
      </w:r>
      <w:r>
        <w:rPr>
          <w:b w:val="1"/>
          <w:bCs w:val="1"/>
          <w:color w:val="000000"/>
          <w:u w:color="000000"/>
          <w:rtl w:val="0"/>
          <w:lang w:val="en-US"/>
        </w:rPr>
        <w:t>ă</w:t>
      </w:r>
      <w:r>
        <w:rPr>
          <w:b w:val="1"/>
          <w:bCs w:val="1"/>
          <w:color w:val="000000"/>
          <w:u w:color="000000"/>
          <w:rtl w:val="0"/>
          <w:lang w:val="en-US"/>
        </w:rPr>
        <w:t>)</w:t>
      </w:r>
    </w:p>
    <w:tbl>
      <w:tblPr>
        <w:tblW w:w="977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895"/>
        <w:gridCol w:w="2325"/>
        <w:gridCol w:w="2160"/>
        <w:gridCol w:w="2390"/>
      </w:tblGrid>
      <w:tr>
        <w:tblPrEx>
          <w:shd w:val="clear" w:color="auto" w:fill="d0ddef"/>
        </w:tblPrEx>
        <w:trPr>
          <w:trHeight w:val="258" w:hRule="atLeast"/>
        </w:trPr>
        <w:tc>
          <w:tcPr>
            <w:tcW w:type="dxa" w:w="28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Limba</w:t>
            </w:r>
          </w:p>
        </w:tc>
        <w:tc>
          <w:tcPr>
            <w:tcW w:type="dxa" w:w="2325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</w:rPr>
              <w:t>Citire</w:t>
            </w:r>
          </w:p>
        </w:tc>
        <w:tc>
          <w:tcPr>
            <w:tcW w:type="dxa" w:w="2160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Vorbire</w:t>
            </w:r>
          </w:p>
        </w:tc>
        <w:tc>
          <w:tcPr>
            <w:tcW w:type="dxa" w:w="2390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Scri</w:t>
            </w:r>
            <w:r>
              <w:rPr>
                <w:b w:val="1"/>
                <w:bCs w:val="1"/>
                <w:rtl w:val="0"/>
              </w:rPr>
              <w:t>ere</w:t>
            </w:r>
          </w:p>
        </w:tc>
      </w:tr>
      <w:tr>
        <w:tblPrEx>
          <w:shd w:val="clear" w:color="auto" w:fill="d0ddef"/>
        </w:tblPrEx>
        <w:trPr>
          <w:trHeight w:val="255" w:hRule="atLeast"/>
        </w:trPr>
        <w:tc>
          <w:tcPr>
            <w:tcW w:type="dxa" w:w="2895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Rus</w:t>
            </w:r>
            <w:r>
              <w:rPr>
                <w:b w:val="1"/>
                <w:bCs w:val="1"/>
                <w:rtl w:val="0"/>
                <w:lang w:val="ru-RU"/>
              </w:rPr>
              <w:t>ă</w:t>
            </w:r>
          </w:p>
        </w:tc>
        <w:tc>
          <w:tcPr>
            <w:tcW w:type="dxa" w:w="23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1</w:t>
            </w:r>
          </w:p>
        </w:tc>
        <w:tc>
          <w:tcPr>
            <w:tcW w:type="dxa" w:w="216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1</w:t>
            </w:r>
          </w:p>
        </w:tc>
        <w:tc>
          <w:tcPr>
            <w:tcW w:type="dxa" w:w="23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1</w:t>
            </w:r>
          </w:p>
        </w:tc>
      </w:tr>
      <w:tr>
        <w:tblPrEx>
          <w:shd w:val="clear" w:color="auto" w:fill="d0ddef"/>
        </w:tblPrEx>
        <w:trPr>
          <w:trHeight w:val="255" w:hRule="atLeast"/>
        </w:trPr>
        <w:tc>
          <w:tcPr>
            <w:tcW w:type="dxa" w:w="2895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Rom</w:t>
            </w:r>
            <w:r>
              <w:rPr>
                <w:b w:val="1"/>
                <w:bCs w:val="1"/>
                <w:rtl w:val="0"/>
                <w:lang w:val="ru-RU"/>
              </w:rPr>
              <w:t>â</w:t>
            </w:r>
            <w:r>
              <w:rPr>
                <w:b w:val="1"/>
                <w:bCs w:val="1"/>
                <w:rtl w:val="0"/>
                <w:lang w:val="ru-RU"/>
              </w:rPr>
              <w:t>n</w:t>
            </w:r>
            <w:r>
              <w:rPr>
                <w:b w:val="1"/>
                <w:bCs w:val="1"/>
                <w:rtl w:val="0"/>
                <w:lang w:val="ru-RU"/>
              </w:rPr>
              <w:t>ă</w:t>
            </w:r>
          </w:p>
        </w:tc>
        <w:tc>
          <w:tcPr>
            <w:tcW w:type="dxa" w:w="23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2</w:t>
            </w:r>
          </w:p>
        </w:tc>
        <w:tc>
          <w:tcPr>
            <w:tcW w:type="dxa" w:w="216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2</w:t>
            </w:r>
          </w:p>
        </w:tc>
        <w:tc>
          <w:tcPr>
            <w:tcW w:type="dxa" w:w="23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3</w:t>
            </w:r>
          </w:p>
        </w:tc>
      </w:tr>
      <w:tr>
        <w:tblPrEx>
          <w:shd w:val="clear" w:color="auto" w:fill="d0ddef"/>
        </w:tblPrEx>
        <w:trPr>
          <w:trHeight w:val="255" w:hRule="atLeast"/>
        </w:trPr>
        <w:tc>
          <w:tcPr>
            <w:tcW w:type="dxa" w:w="2895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Englez</w:t>
            </w:r>
            <w:r>
              <w:rPr>
                <w:b w:val="1"/>
                <w:bCs w:val="1"/>
                <w:rtl w:val="0"/>
                <w:lang w:val="ru-RU"/>
              </w:rPr>
              <w:t>ă</w:t>
            </w:r>
          </w:p>
        </w:tc>
        <w:tc>
          <w:tcPr>
            <w:tcW w:type="dxa" w:w="23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3</w:t>
            </w:r>
          </w:p>
        </w:tc>
        <w:tc>
          <w:tcPr>
            <w:tcW w:type="dxa" w:w="216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3</w:t>
            </w:r>
          </w:p>
        </w:tc>
        <w:tc>
          <w:tcPr>
            <w:tcW w:type="dxa" w:w="23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4</w:t>
            </w:r>
          </w:p>
        </w:tc>
      </w:tr>
      <w:tr>
        <w:tblPrEx>
          <w:shd w:val="clear" w:color="auto" w:fill="d0ddef"/>
        </w:tblPrEx>
        <w:trPr>
          <w:trHeight w:val="255" w:hRule="atLeast"/>
        </w:trPr>
        <w:tc>
          <w:tcPr>
            <w:tcW w:type="dxa" w:w="2895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en-US"/>
              </w:rPr>
              <w:t>Polonez</w:t>
            </w:r>
            <w:r>
              <w:rPr>
                <w:b w:val="1"/>
                <w:bCs w:val="1"/>
                <w:rtl w:val="0"/>
              </w:rPr>
              <w:t>ă</w:t>
            </w:r>
          </w:p>
        </w:tc>
        <w:tc>
          <w:tcPr>
            <w:tcW w:type="dxa" w:w="23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4</w:t>
            </w:r>
          </w:p>
        </w:tc>
        <w:tc>
          <w:tcPr>
            <w:tcW w:type="dxa" w:w="216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5</w:t>
            </w:r>
          </w:p>
        </w:tc>
        <w:tc>
          <w:tcPr>
            <w:tcW w:type="dxa" w:w="239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rtl w:val="0"/>
                <w:lang w:val="ru-RU"/>
              </w:rPr>
              <w:t>5</w:t>
            </w:r>
          </w:p>
        </w:tc>
      </w:tr>
    </w:tbl>
    <w:p>
      <w:pPr>
        <w:pStyle w:val="Normal.0"/>
        <w:widowControl w:val="0"/>
        <w:numPr>
          <w:ilvl w:val="0"/>
          <w:numId w:val="7"/>
        </w:numPr>
        <w:spacing w:after="0" w:line="240" w:lineRule="auto"/>
        <w:rPr>
          <w:color w:val="000000"/>
          <w:u w:color="000000"/>
          <w:lang w:val="en-US"/>
        </w:rPr>
      </w:pPr>
    </w:p>
    <w:p>
      <w:pPr>
        <w:pStyle w:val="Normal.0"/>
        <w:numPr>
          <w:ilvl w:val="0"/>
          <w:numId w:val="10"/>
        </w:numPr>
        <w:spacing w:before="80" w:after="80" w:line="240" w:lineRule="auto"/>
        <w:jc w:val="both"/>
        <w:rPr>
          <w:color w:val="000000"/>
          <w:u w:color="000000"/>
          <w:lang w:val="en-US"/>
        </w:rPr>
      </w:pPr>
      <w:r>
        <w:rPr>
          <w:b w:val="1"/>
          <w:bCs w:val="1"/>
          <w:color w:val="000000"/>
          <w:u w:color="000000"/>
          <w:rtl w:val="0"/>
          <w:lang w:val="en-US"/>
        </w:rPr>
        <w:t>Calitatea de</w:t>
      </w:r>
      <w:r>
        <w:rPr>
          <w:b w:val="1"/>
          <w:bCs w:val="1"/>
          <w:color w:val="000000"/>
          <w:u w:color="000000"/>
          <w:rtl w:val="0"/>
          <w:lang w:val="en-US"/>
        </w:rPr>
        <w:t> </w:t>
      </w:r>
      <w:r>
        <w:rPr>
          <w:b w:val="1"/>
          <w:bCs w:val="1"/>
          <w:color w:val="000000"/>
          <w:u w:color="000000"/>
          <w:rtl w:val="0"/>
          <w:lang w:val="en-US"/>
        </w:rPr>
        <w:t>membru al organismelor</w:t>
      </w:r>
      <w:r>
        <w:rPr>
          <w:b w:val="1"/>
          <w:bCs w:val="1"/>
          <w:color w:val="000000"/>
          <w:u w:color="000000"/>
          <w:rtl w:val="0"/>
          <w:lang w:val="en-US"/>
        </w:rPr>
        <w:t> </w:t>
      </w:r>
      <w:r>
        <w:rPr>
          <w:b w:val="1"/>
          <w:bCs w:val="1"/>
          <w:color w:val="000000"/>
          <w:u w:color="000000"/>
          <w:rtl w:val="0"/>
          <w:lang w:val="en-US"/>
        </w:rPr>
        <w:t>profesionale:</w:t>
      </w:r>
      <w:r>
        <w:rPr>
          <w:b w:val="1"/>
          <w:bCs w:val="1"/>
          <w:color w:val="000000"/>
          <w:u w:color="000000"/>
          <w:rtl w:val="0"/>
          <w:lang w:val="en-US"/>
        </w:rPr>
        <w:t> </w:t>
      </w:r>
      <w:r>
        <w:rPr>
          <w:color w:val="000000"/>
          <w:u w:color="000000"/>
          <w:rtl w:val="0"/>
          <w:lang w:val="en-US"/>
        </w:rPr>
        <w:t>membru al Consiliului administrativ al Centrului pentru Jurnalism Independent</w:t>
      </w:r>
      <w:r>
        <w:rPr>
          <w:color w:val="000000"/>
          <w:u w:color="000000"/>
          <w:rtl w:val="0"/>
          <w:lang w:val="en-US"/>
        </w:rPr>
        <w:t> </w:t>
      </w:r>
      <w:r>
        <w:rPr>
          <w:color w:val="000000"/>
          <w:u w:color="000000"/>
          <w:rtl w:val="0"/>
          <w:lang w:val="en-US"/>
        </w:rPr>
        <w:t>(Moldova, Chi</w:t>
      </w:r>
      <w:r>
        <w:rPr>
          <w:color w:val="000000"/>
          <w:u w:color="000000"/>
          <w:rtl w:val="0"/>
          <w:lang w:val="en-US"/>
        </w:rPr>
        <w:t>ș</w:t>
      </w:r>
      <w:r>
        <w:rPr>
          <w:color w:val="000000"/>
          <w:u w:color="000000"/>
          <w:rtl w:val="0"/>
          <w:lang w:val="en-US"/>
        </w:rPr>
        <w:t>in</w:t>
      </w:r>
      <w:r>
        <w:rPr>
          <w:color w:val="000000"/>
          <w:u w:color="000000"/>
          <w:rtl w:val="0"/>
          <w:lang w:val="en-US"/>
        </w:rPr>
        <w:t>ă</w:t>
      </w:r>
      <w:r>
        <w:rPr>
          <w:color w:val="000000"/>
          <w:u w:color="000000"/>
          <w:rtl w:val="0"/>
          <w:lang w:val="en-US"/>
        </w:rPr>
        <w:t>u)</w:t>
      </w:r>
    </w:p>
    <w:p>
      <w:pPr>
        <w:pStyle w:val="Normal.0"/>
        <w:numPr>
          <w:ilvl w:val="0"/>
          <w:numId w:val="9"/>
        </w:numPr>
        <w:spacing w:before="80" w:after="80" w:line="240" w:lineRule="auto"/>
        <w:jc w:val="both"/>
        <w:rPr>
          <w:color w:val="000000"/>
          <w:u w:color="000000"/>
          <w:lang w:val="en-US"/>
        </w:rPr>
      </w:pPr>
      <w:r>
        <w:rPr>
          <w:b w:val="1"/>
          <w:bCs w:val="1"/>
          <w:color w:val="000000"/>
          <w:u w:color="000000"/>
          <w:rtl w:val="0"/>
          <w:lang w:val="en-US"/>
        </w:rPr>
        <w:t xml:space="preserve">Alte aptitudini: </w:t>
      </w:r>
      <w:r>
        <w:rPr>
          <w:color w:val="000000"/>
          <w:u w:color="000000"/>
          <w:rtl w:val="0"/>
          <w:lang w:val="en-US"/>
        </w:rPr>
        <w:t xml:space="preserve">scrierea </w:t>
      </w:r>
      <w:r>
        <w:rPr>
          <w:color w:val="000000"/>
          <w:u w:color="000000"/>
          <w:rtl w:val="0"/>
          <w:lang w:val="en-US"/>
        </w:rPr>
        <w:t>ș</w:t>
      </w:r>
      <w:r>
        <w:rPr>
          <w:color w:val="000000"/>
          <w:u w:color="000000"/>
          <w:rtl w:val="0"/>
          <w:lang w:val="en-US"/>
        </w:rPr>
        <w:t>i editarea</w:t>
      </w:r>
      <w:r>
        <w:rPr>
          <w:color w:val="000000"/>
          <w:u w:color="000000"/>
          <w:rtl w:val="0"/>
          <w:lang w:val="en-US"/>
        </w:rPr>
        <w:t> </w:t>
      </w:r>
      <w:r>
        <w:rPr>
          <w:color w:val="000000"/>
          <w:u w:color="000000"/>
          <w:rtl w:val="0"/>
          <w:lang w:val="en-US"/>
        </w:rPr>
        <w:t>de</w:t>
      </w:r>
      <w:r>
        <w:rPr>
          <w:color w:val="000000"/>
          <w:u w:color="000000"/>
          <w:rtl w:val="0"/>
          <w:lang w:val="en-US"/>
        </w:rPr>
        <w:t> </w:t>
      </w:r>
      <w:r>
        <w:rPr>
          <w:color w:val="000000"/>
          <w:u w:color="000000"/>
          <w:rtl w:val="0"/>
          <w:lang w:val="en-US"/>
        </w:rPr>
        <w:t xml:space="preserve">texte jurnalistice </w:t>
      </w:r>
      <w:r>
        <w:rPr>
          <w:color w:val="000000"/>
          <w:u w:color="000000"/>
          <w:rtl w:val="0"/>
          <w:lang w:val="en-US"/>
        </w:rPr>
        <w:t>ș</w:t>
      </w:r>
      <w:r>
        <w:rPr>
          <w:color w:val="000000"/>
          <w:u w:color="000000"/>
          <w:rtl w:val="0"/>
          <w:lang w:val="en-US"/>
        </w:rPr>
        <w:t>i studii, new media, jurnalismul</w:t>
      </w:r>
      <w:r>
        <w:rPr>
          <w:color w:val="000000"/>
          <w:u w:color="000000"/>
          <w:rtl w:val="0"/>
          <w:lang w:val="en-US"/>
        </w:rPr>
        <w:t> </w:t>
      </w:r>
      <w:r>
        <w:rPr>
          <w:color w:val="000000"/>
          <w:u w:color="000000"/>
          <w:rtl w:val="0"/>
          <w:lang w:val="en-US"/>
        </w:rPr>
        <w:t>de</w:t>
      </w:r>
      <w:r>
        <w:rPr>
          <w:color w:val="000000"/>
          <w:u w:color="000000"/>
          <w:rtl w:val="0"/>
          <w:lang w:val="en-US"/>
        </w:rPr>
        <w:t> </w:t>
      </w:r>
      <w:r>
        <w:rPr>
          <w:color w:val="000000"/>
          <w:u w:color="000000"/>
          <w:rtl w:val="0"/>
          <w:lang w:val="en-US"/>
        </w:rPr>
        <w:t>investiga</w:t>
      </w:r>
      <w:r>
        <w:rPr>
          <w:color w:val="000000"/>
          <w:u w:color="000000"/>
          <w:rtl w:val="0"/>
          <w:lang w:val="en-US"/>
        </w:rPr>
        <w:t>ț</w:t>
      </w:r>
      <w:r>
        <w:rPr>
          <w:color w:val="000000"/>
          <w:u w:color="000000"/>
          <w:rtl w:val="0"/>
          <w:lang w:val="en-US"/>
        </w:rPr>
        <w:t>ie</w:t>
      </w:r>
      <w:r>
        <w:rPr>
          <w:color w:val="000000"/>
          <w:u w:color="000000"/>
          <w:rtl w:val="0"/>
          <w:lang w:val="en-US"/>
        </w:rPr>
        <w:t> </w:t>
      </w:r>
      <w:r>
        <w:rPr>
          <w:color w:val="000000"/>
          <w:u w:color="000000"/>
          <w:rtl w:val="0"/>
          <w:lang w:val="en-US"/>
        </w:rPr>
        <w:t>etc.</w:t>
      </w:r>
    </w:p>
    <w:p>
      <w:pPr>
        <w:pStyle w:val="Normal.0"/>
        <w:numPr>
          <w:ilvl w:val="0"/>
          <w:numId w:val="11"/>
        </w:numPr>
        <w:spacing w:before="80" w:after="80" w:line="240" w:lineRule="auto"/>
        <w:jc w:val="both"/>
        <w:rPr>
          <w:rStyle w:val="Aucun"/>
          <w:color w:val="000000"/>
          <w:u w:color="000000"/>
          <w:lang w:val="en-US"/>
        </w:rPr>
      </w:pPr>
      <w:r>
        <w:rPr>
          <w:b w:val="1"/>
          <w:bCs w:val="1"/>
          <w:color w:val="000000"/>
          <w:u w:color="000000"/>
          <w:rtl w:val="0"/>
          <w:lang w:val="en-US"/>
        </w:rPr>
        <w:t>Pozi</w:t>
      </w:r>
      <w:r>
        <w:rPr>
          <w:b w:val="1"/>
          <w:bCs w:val="1"/>
          <w:color w:val="000000"/>
          <w:u w:color="000000"/>
          <w:rtl w:val="0"/>
          <w:lang w:val="en-US"/>
        </w:rPr>
        <w:t>ț</w:t>
      </w:r>
      <w:r>
        <w:rPr>
          <w:b w:val="1"/>
          <w:bCs w:val="1"/>
          <w:color w:val="000000"/>
          <w:u w:color="000000"/>
          <w:rtl w:val="0"/>
          <w:lang w:val="en-US"/>
        </w:rPr>
        <w:t>ia ocupat</w:t>
      </w:r>
      <w:r>
        <w:rPr>
          <w:b w:val="1"/>
          <w:bCs w:val="1"/>
          <w:color w:val="000000"/>
          <w:u w:color="000000"/>
          <w:rtl w:val="0"/>
          <w:lang w:val="en-US"/>
        </w:rPr>
        <w:t>ă î</w:t>
      </w:r>
      <w:r>
        <w:rPr>
          <w:b w:val="1"/>
          <w:bCs w:val="1"/>
          <w:color w:val="000000"/>
          <w:u w:color="000000"/>
          <w:rtl w:val="0"/>
          <w:lang w:val="en-US"/>
        </w:rPr>
        <w:t xml:space="preserve">n prezent: </w:t>
      </w:r>
      <w:r>
        <w:rPr>
          <w:color w:val="000000"/>
          <w:u w:color="000000"/>
          <w:rtl w:val="0"/>
          <w:lang w:val="en-US"/>
        </w:rPr>
        <w:t>redactor-</w:t>
      </w:r>
      <w:r>
        <w:rPr>
          <w:color w:val="000000"/>
          <w:u w:color="000000"/>
          <w:rtl w:val="0"/>
          <w:lang w:val="en-US"/>
        </w:rPr>
        <w:t>ș</w:t>
      </w:r>
      <w:r>
        <w:rPr>
          <w:color w:val="000000"/>
          <w:u w:color="000000"/>
          <w:rtl w:val="0"/>
          <w:lang w:val="en-US"/>
        </w:rPr>
        <w:t>ef al ziarul</w:t>
      </w:r>
      <w:r>
        <w:rPr>
          <w:color w:val="000000"/>
          <w:u w:color="000000"/>
          <w:rtl w:val="0"/>
          <w:lang w:val="en-US"/>
        </w:rPr>
        <w:t> </w:t>
      </w:r>
      <w:r>
        <w:rPr>
          <w:color w:val="000000"/>
          <w:u w:color="000000"/>
          <w:rtl w:val="0"/>
          <w:lang w:val="en-US"/>
        </w:rPr>
        <w:t xml:space="preserve">"SP" </w:t>
      </w:r>
      <w:r>
        <w:rPr>
          <w:color w:val="000000"/>
          <w:u w:color="000000"/>
          <w:rtl w:val="0"/>
          <w:lang w:val="en-US"/>
        </w:rPr>
        <w:t>ș</w:t>
      </w:r>
      <w:r>
        <w:rPr>
          <w:color w:val="000000"/>
          <w:u w:color="000000"/>
          <w:rtl w:val="0"/>
          <w:lang w:val="en-US"/>
        </w:rPr>
        <w:t xml:space="preserve">i a paginii web </w:t>
      </w:r>
      <w:r>
        <w:rPr>
          <w:rStyle w:val="Hyperlink.0"/>
          <w:color w:val="0000ff"/>
          <w:u w:val="single" w:color="0000ff"/>
          <w:lang w:val="en-US"/>
        </w:rPr>
        <w:fldChar w:fldCharType="begin" w:fldLock="0"/>
      </w:r>
      <w:r>
        <w:rPr>
          <w:rStyle w:val="Hyperlink.0"/>
          <w:color w:val="0000ff"/>
          <w:u w:val="single" w:color="0000ff"/>
          <w:lang w:val="en-US"/>
        </w:rPr>
        <w:instrText xml:space="preserve"> HYPERLINK "https://translate.google.com/translate?hl=ru&amp;prev=_t&amp;sl=en&amp;tl=ro&amp;u=http://esp.md/"</w:instrText>
      </w:r>
      <w:r>
        <w:rPr>
          <w:rStyle w:val="Hyperlink.0"/>
          <w:color w:val="0000ff"/>
          <w:u w:val="single" w:color="0000ff"/>
          <w:lang w:val="en-US"/>
        </w:rPr>
        <w:fldChar w:fldCharType="separate" w:fldLock="0"/>
      </w:r>
      <w:r>
        <w:rPr>
          <w:rStyle w:val="Hyperlink.0"/>
          <w:color w:val="0000ff"/>
          <w:u w:val="single" w:color="0000ff"/>
          <w:rtl w:val="0"/>
          <w:lang w:val="en-US"/>
        </w:rPr>
        <w:t>http://esp.md/</w:t>
      </w:r>
      <w:r>
        <w:rPr>
          <w:lang w:val="en-US"/>
        </w:rPr>
        <w:fldChar w:fldCharType="end" w:fldLock="0"/>
      </w:r>
      <w:r>
        <w:rPr>
          <w:rStyle w:val="Aucun"/>
          <w:color w:val="000000"/>
          <w:u w:color="000000"/>
          <w:rtl w:val="0"/>
          <w:lang w:val="en-US"/>
        </w:rPr>
        <w:t>, B</w:t>
      </w:r>
      <w:r>
        <w:rPr>
          <w:rStyle w:val="Aucun"/>
          <w:color w:val="000000"/>
          <w:u w:color="000000"/>
          <w:rtl w:val="0"/>
          <w:lang w:val="en-US"/>
        </w:rPr>
        <w:t>ă</w:t>
      </w:r>
      <w:r>
        <w:rPr>
          <w:rStyle w:val="Aucun"/>
          <w:color w:val="000000"/>
          <w:u w:color="000000"/>
          <w:rtl w:val="0"/>
          <w:lang w:val="en-US"/>
        </w:rPr>
        <w:t>l</w:t>
      </w:r>
      <w:r>
        <w:rPr>
          <w:rStyle w:val="Aucun"/>
          <w:color w:val="000000"/>
          <w:u w:color="000000"/>
          <w:rtl w:val="0"/>
          <w:lang w:val="en-US"/>
        </w:rPr>
        <w:t>ț</w:t>
      </w:r>
      <w:r>
        <w:rPr>
          <w:rStyle w:val="Aucun"/>
          <w:color w:val="000000"/>
          <w:u w:color="000000"/>
          <w:rtl w:val="0"/>
          <w:lang w:val="en-US"/>
        </w:rPr>
        <w:t>i, Moldova</w:t>
      </w:r>
    </w:p>
    <w:p>
      <w:pPr>
        <w:pStyle w:val="Normal.0"/>
        <w:numPr>
          <w:ilvl w:val="0"/>
          <w:numId w:val="12"/>
        </w:numPr>
        <w:bidi w:val="0"/>
        <w:spacing w:before="80" w:after="80" w:line="240" w:lineRule="auto"/>
        <w:ind w:right="0"/>
        <w:jc w:val="both"/>
        <w:rPr>
          <w:rStyle w:val="Aucun"/>
          <w:b w:val="1"/>
          <w:bCs w:val="1"/>
          <w:color w:val="000000"/>
          <w:u w:color="000000"/>
          <w:rtl w:val="0"/>
          <w:lang w:val="ru-RU"/>
        </w:rPr>
      </w:pPr>
      <w:r>
        <w:rPr>
          <w:rStyle w:val="Aucun"/>
          <w:b w:val="1"/>
          <w:bCs w:val="1"/>
          <w:color w:val="000000"/>
          <w:u w:color="000000"/>
          <w:rtl w:val="0"/>
          <w:lang w:val="ru-RU"/>
        </w:rPr>
        <w:t>Experien</w:t>
      </w:r>
      <w:r>
        <w:rPr>
          <w:rStyle w:val="Aucun"/>
          <w:b w:val="1"/>
          <w:bCs w:val="1"/>
          <w:color w:val="000000"/>
          <w:u w:color="000000"/>
          <w:rtl w:val="0"/>
          <w:lang w:val="ru-RU"/>
        </w:rPr>
        <w:t>ț</w:t>
      </w:r>
      <w:r>
        <w:rPr>
          <w:rStyle w:val="Aucun"/>
          <w:b w:val="1"/>
          <w:bCs w:val="1"/>
          <w:color w:val="000000"/>
          <w:u w:color="000000"/>
          <w:rtl w:val="0"/>
          <w:lang w:val="ru-RU"/>
        </w:rPr>
        <w:t xml:space="preserve">a </w:t>
      </w:r>
      <w:r>
        <w:rPr>
          <w:rStyle w:val="Aucun"/>
          <w:b w:val="1"/>
          <w:bCs w:val="1"/>
          <w:color w:val="000000"/>
          <w:u w:color="000000"/>
          <w:rtl w:val="0"/>
          <w:lang w:val="ru-RU"/>
        </w:rPr>
        <w:t>î</w:t>
      </w:r>
      <w:r>
        <w:rPr>
          <w:rStyle w:val="Aucun"/>
          <w:b w:val="1"/>
          <w:bCs w:val="1"/>
          <w:color w:val="000000"/>
          <w:u w:color="000000"/>
          <w:rtl w:val="0"/>
          <w:lang w:val="ru-RU"/>
        </w:rPr>
        <w:t>n cadrul redac</w:t>
      </w:r>
      <w:r>
        <w:rPr>
          <w:rStyle w:val="Aucun"/>
          <w:b w:val="1"/>
          <w:bCs w:val="1"/>
          <w:color w:val="000000"/>
          <w:u w:color="000000"/>
          <w:rtl w:val="0"/>
          <w:lang w:val="ru-RU"/>
        </w:rPr>
        <w:t>ț</w:t>
      </w:r>
      <w:r>
        <w:rPr>
          <w:rStyle w:val="Aucun"/>
          <w:b w:val="1"/>
          <w:bCs w:val="1"/>
          <w:color w:val="000000"/>
          <w:u w:color="000000"/>
          <w:rtl w:val="0"/>
          <w:lang w:val="ru-RU"/>
        </w:rPr>
        <w:t xml:space="preserve">iei: </w:t>
      </w:r>
      <w:r>
        <w:rPr>
          <w:rStyle w:val="Aucun"/>
          <w:b w:val="0"/>
          <w:bCs w:val="0"/>
          <w:color w:val="000000"/>
          <w:u w:color="000000"/>
          <w:rtl w:val="0"/>
          <w:lang w:val="ru-RU"/>
        </w:rPr>
        <w:t>14 ani</w:t>
      </w:r>
    </w:p>
    <w:p>
      <w:pPr>
        <w:pStyle w:val="Normal.0"/>
        <w:numPr>
          <w:ilvl w:val="0"/>
          <w:numId w:val="13"/>
        </w:numPr>
        <w:spacing w:before="80" w:after="80" w:line="240" w:lineRule="auto"/>
        <w:rPr>
          <w:rStyle w:val="Aucun"/>
          <w:color w:val="000000"/>
          <w:u w:color="000000"/>
          <w:lang w:val="en-US"/>
        </w:rPr>
      </w:pPr>
      <w:r>
        <w:rPr>
          <w:rStyle w:val="Aucun"/>
          <w:b w:val="1"/>
          <w:bCs w:val="1"/>
          <w:color w:val="000000"/>
          <w:u w:color="000000"/>
          <w:rtl w:val="0"/>
          <w:lang w:val="en-US"/>
        </w:rPr>
        <w:t>Calific</w:t>
      </w:r>
      <w:r>
        <w:rPr>
          <w:rStyle w:val="Aucun"/>
          <w:b w:val="1"/>
          <w:bCs w:val="1"/>
          <w:color w:val="000000"/>
          <w:u w:color="000000"/>
          <w:rtl w:val="0"/>
          <w:lang w:val="en-US"/>
        </w:rPr>
        <w:t>ă</w:t>
      </w:r>
      <w:r>
        <w:rPr>
          <w:rStyle w:val="Aucun"/>
          <w:b w:val="1"/>
          <w:bCs w:val="1"/>
          <w:color w:val="000000"/>
          <w:u w:color="000000"/>
          <w:rtl w:val="0"/>
          <w:lang w:val="en-US"/>
        </w:rPr>
        <w:t xml:space="preserve">ri cheie: </w:t>
      </w:r>
      <w:r>
        <w:rPr>
          <w:rStyle w:val="Aucun"/>
          <w:color w:val="000000"/>
          <w:u w:color="000000"/>
          <w:rtl w:val="0"/>
          <w:lang w:val="en-US"/>
        </w:rPr>
        <w:t xml:space="preserve">scrierea </w:t>
      </w:r>
      <w:r>
        <w:rPr>
          <w:rStyle w:val="Aucun"/>
          <w:color w:val="000000"/>
          <w:u w:color="000000"/>
          <w:rtl w:val="0"/>
          <w:lang w:val="en-US"/>
        </w:rPr>
        <w:t>ș</w:t>
      </w:r>
      <w:r>
        <w:rPr>
          <w:rStyle w:val="Aucun"/>
          <w:color w:val="000000"/>
          <w:u w:color="000000"/>
          <w:rtl w:val="0"/>
          <w:lang w:val="en-US"/>
        </w:rPr>
        <w:t xml:space="preserve">i editarea textelor, gestionarea paginilor web </w:t>
      </w:r>
      <w:r>
        <w:rPr>
          <w:rStyle w:val="Aucun"/>
          <w:color w:val="000000"/>
          <w:u w:color="000000"/>
          <w:rtl w:val="0"/>
          <w:lang w:val="en-US"/>
        </w:rPr>
        <w:t>ș</w:t>
      </w:r>
      <w:r>
        <w:rPr>
          <w:rStyle w:val="Aucun"/>
          <w:color w:val="000000"/>
          <w:u w:color="000000"/>
          <w:rtl w:val="0"/>
          <w:lang w:val="en-US"/>
        </w:rPr>
        <w:t xml:space="preserve">i </w:t>
      </w:r>
      <w:r>
        <w:rPr>
          <w:rStyle w:val="Aucun"/>
          <w:color w:val="000000"/>
          <w:u w:color="000000"/>
          <w:rtl w:val="0"/>
          <w:lang w:val="en-US"/>
        </w:rPr>
        <w:t>î</w:t>
      </w:r>
      <w:r>
        <w:rPr>
          <w:rStyle w:val="Aucun"/>
          <w:color w:val="000000"/>
          <w:u w:color="000000"/>
          <w:rtl w:val="0"/>
          <w:lang w:val="en-US"/>
        </w:rPr>
        <w:t>n re</w:t>
      </w:r>
      <w:r>
        <w:rPr>
          <w:rStyle w:val="Aucun"/>
          <w:color w:val="000000"/>
          <w:u w:color="000000"/>
          <w:rtl w:val="0"/>
          <w:lang w:val="en-US"/>
        </w:rPr>
        <w:t>ț</w:t>
      </w:r>
      <w:r>
        <w:rPr>
          <w:rStyle w:val="Aucun"/>
          <w:color w:val="000000"/>
          <w:u w:color="000000"/>
          <w:rtl w:val="0"/>
          <w:lang w:val="en-US"/>
        </w:rPr>
        <w:t>ele de socializare (</w:t>
      </w:r>
      <w:r>
        <w:rPr>
          <w:rStyle w:val="Hyperlink.0"/>
          <w:color w:val="0000ff"/>
          <w:u w:val="single" w:color="0000ff"/>
          <w:lang w:val="en-US"/>
        </w:rPr>
        <w:fldChar w:fldCharType="begin" w:fldLock="0"/>
      </w:r>
      <w:r>
        <w:rPr>
          <w:rStyle w:val="Hyperlink.0"/>
          <w:color w:val="0000ff"/>
          <w:u w:val="single" w:color="0000ff"/>
          <w:lang w:val="en-US"/>
        </w:rPr>
        <w:instrText xml:space="preserve"> HYPERLINK "https://translate.google.com/translate?hl=ru&amp;prev=_t&amp;sl=en&amp;tl=ro&amp;u=http://esp.md/"</w:instrText>
      </w:r>
      <w:r>
        <w:rPr>
          <w:rStyle w:val="Hyperlink.0"/>
          <w:color w:val="0000ff"/>
          <w:u w:val="single" w:color="0000ff"/>
          <w:lang w:val="en-US"/>
        </w:rPr>
        <w:fldChar w:fldCharType="separate" w:fldLock="0"/>
      </w:r>
      <w:r>
        <w:rPr>
          <w:rStyle w:val="Hyperlink.0"/>
          <w:color w:val="0000ff"/>
          <w:u w:val="single" w:color="0000ff"/>
          <w:rtl w:val="0"/>
          <w:lang w:val="en-US"/>
        </w:rPr>
        <w:t>http://esp.md/</w:t>
      </w:r>
      <w:r>
        <w:rPr/>
        <w:fldChar w:fldCharType="end" w:fldLock="0"/>
      </w:r>
      <w:r>
        <w:rPr>
          <w:rStyle w:val="Aucun"/>
          <w:color w:val="000000"/>
          <w:u w:color="000000"/>
          <w:rtl w:val="0"/>
          <w:lang w:val="en-US"/>
        </w:rPr>
        <w:t xml:space="preserve">, </w:t>
      </w:r>
      <w:r>
        <w:rPr>
          <w:rStyle w:val="Hyperlink.0"/>
          <w:color w:val="0000ff"/>
          <w:u w:val="single" w:color="0000ff"/>
          <w:lang w:val="en-US"/>
        </w:rPr>
        <w:fldChar w:fldCharType="begin" w:fldLock="0"/>
      </w:r>
      <w:r>
        <w:rPr>
          <w:rStyle w:val="Hyperlink.0"/>
          <w:color w:val="0000ff"/>
          <w:u w:val="single" w:color="0000ff"/>
          <w:lang w:val="en-US"/>
        </w:rPr>
        <w:instrText xml:space="preserve"> HYPERLINK "https://translate.google.com/translate?hl=ru&amp;prev=_t&amp;sl=en&amp;tl=ro&amp;u=https://www.facebook.com/esp.md/"</w:instrText>
      </w:r>
      <w:r>
        <w:rPr>
          <w:rStyle w:val="Hyperlink.0"/>
          <w:color w:val="0000ff"/>
          <w:u w:val="single" w:color="0000ff"/>
          <w:lang w:val="en-US"/>
        </w:rPr>
        <w:fldChar w:fldCharType="separate" w:fldLock="0"/>
      </w:r>
      <w:r>
        <w:rPr>
          <w:rStyle w:val="Hyperlink.0"/>
          <w:color w:val="0000ff"/>
          <w:u w:val="single" w:color="0000ff"/>
          <w:rtl w:val="0"/>
          <w:lang w:val="en-US"/>
        </w:rPr>
        <w:t>https://www.facebook.com/esp.md/</w:t>
      </w:r>
      <w:r>
        <w:rPr/>
        <w:fldChar w:fldCharType="end" w:fldLock="0"/>
      </w:r>
      <w:r>
        <w:rPr>
          <w:rStyle w:val="Aucun"/>
          <w:color w:val="000000"/>
          <w:u w:color="000000"/>
          <w:rtl w:val="0"/>
          <w:lang w:val="ru-RU"/>
        </w:rPr>
        <w:t xml:space="preserve">, </w:t>
      </w:r>
      <w:r>
        <w:rPr>
          <w:rStyle w:val="Hyperlink.1"/>
          <w:lang w:val="ru-RU"/>
        </w:rPr>
        <w:fldChar w:fldCharType="begin" w:fldLock="0"/>
      </w:r>
      <w:r>
        <w:rPr>
          <w:rStyle w:val="Hyperlink.1"/>
          <w:lang w:val="ru-RU"/>
        </w:rPr>
        <w:instrText xml:space="preserve"> HYPERLINK "https://www.facebook.com/groups/OpenMediaHubRussian/"</w:instrText>
      </w:r>
      <w:r>
        <w:rPr>
          <w:rStyle w:val="Hyperlink.1"/>
          <w:lang w:val="ru-RU"/>
        </w:rPr>
        <w:fldChar w:fldCharType="separate" w:fldLock="0"/>
      </w:r>
      <w:r>
        <w:rPr>
          <w:rStyle w:val="Hyperlink.1"/>
          <w:rtl w:val="0"/>
          <w:lang w:val="ru-RU"/>
        </w:rPr>
        <w:t>https://www.facebook.com/groups/OpenMediaHubRussian/</w:t>
      </w:r>
      <w:r>
        <w:rPr/>
        <w:fldChar w:fldCharType="end" w:fldLock="0"/>
      </w:r>
      <w:r>
        <w:rPr>
          <w:rStyle w:val="Aucun"/>
          <w:color w:val="000000"/>
          <w:u w:color="000000"/>
          <w:rtl w:val="0"/>
          <w:lang w:val="ru-RU"/>
        </w:rPr>
        <w:t xml:space="preserve"> </w:t>
      </w:r>
      <w:r>
        <w:rPr>
          <w:rStyle w:val="Aucun"/>
          <w:color w:val="000000"/>
          <w:u w:color="000000"/>
          <w:rtl w:val="0"/>
          <w:lang w:val="en-US"/>
        </w:rPr>
        <w:t xml:space="preserve">), realizarea proiectelor cu folosirea new media </w:t>
      </w:r>
      <w:r>
        <w:rPr>
          <w:rStyle w:val="Aucun"/>
          <w:color w:val="000000"/>
          <w:u w:color="000000"/>
          <w:rtl w:val="0"/>
          <w:lang w:val="en-US"/>
        </w:rPr>
        <w:t>ș</w:t>
      </w:r>
      <w:r>
        <w:rPr>
          <w:rStyle w:val="Aucun"/>
          <w:color w:val="000000"/>
          <w:u w:color="000000"/>
          <w:rtl w:val="0"/>
          <w:lang w:val="en-US"/>
        </w:rPr>
        <w:t>i infograficilor (ex.</w:t>
      </w:r>
      <w:r>
        <w:rPr>
          <w:rStyle w:val="Aucun"/>
          <w:color w:val="000000"/>
          <w:u w:color="000000"/>
          <w:rtl w:val="0"/>
          <w:lang w:val="en-US"/>
        </w:rPr>
        <w:t> </w:t>
      </w:r>
      <w:r>
        <w:rPr>
          <w:rStyle w:val="Hyperlink.0"/>
          <w:color w:val="0000ff"/>
          <w:u w:val="single" w:color="0000ff"/>
          <w:lang w:val="en-US"/>
        </w:rPr>
        <w:fldChar w:fldCharType="begin" w:fldLock="0"/>
      </w:r>
      <w:r>
        <w:rPr>
          <w:rStyle w:val="Hyperlink.0"/>
          <w:color w:val="0000ff"/>
          <w:u w:val="single" w:color="0000ff"/>
          <w:lang w:val="en-US"/>
        </w:rPr>
        <w:instrText xml:space="preserve"> HYPERLINK "https://translate.google.com/translate?hl=ru&amp;prev=_t&amp;sl=en&amp;tl=ro&amp;u=http://esp.md/podrobnosti/specproekty"</w:instrText>
      </w:r>
      <w:r>
        <w:rPr>
          <w:rStyle w:val="Hyperlink.0"/>
          <w:color w:val="0000ff"/>
          <w:u w:val="single" w:color="0000ff"/>
          <w:lang w:val="en-US"/>
        </w:rPr>
        <w:fldChar w:fldCharType="separate" w:fldLock="0"/>
      </w:r>
      <w:r>
        <w:rPr>
          <w:rStyle w:val="Hyperlink.0"/>
          <w:color w:val="0000ff"/>
          <w:u w:val="single" w:color="0000ff"/>
          <w:rtl w:val="0"/>
          <w:lang w:val="en-US"/>
        </w:rPr>
        <w:t>http://esp.md/podrobnosti/specproekty</w:t>
      </w:r>
      <w:r>
        <w:rPr/>
        <w:fldChar w:fldCharType="end" w:fldLock="0"/>
      </w:r>
      <w:r>
        <w:rPr>
          <w:rStyle w:val="Aucun"/>
          <w:color w:val="000000"/>
          <w:u w:color="000000"/>
          <w:rtl w:val="0"/>
          <w:lang w:val="en-US"/>
        </w:rPr>
        <w:t>).</w:t>
      </w:r>
    </w:p>
    <w:p>
      <w:pPr>
        <w:pStyle w:val="Normal.0"/>
        <w:numPr>
          <w:ilvl w:val="0"/>
          <w:numId w:val="16"/>
        </w:numPr>
        <w:bidi w:val="0"/>
        <w:spacing w:before="120" w:after="0" w:line="240" w:lineRule="auto"/>
        <w:ind w:right="0"/>
        <w:jc w:val="left"/>
        <w:rPr>
          <w:rStyle w:val="Aucun"/>
          <w:b w:val="1"/>
          <w:bCs w:val="1"/>
          <w:color w:val="000000"/>
          <w:u w:color="000000"/>
          <w:rtl w:val="0"/>
          <w:lang w:val="ru-RU"/>
        </w:rPr>
      </w:pPr>
      <w:r>
        <w:rPr>
          <w:rStyle w:val="Aucun"/>
          <w:b w:val="1"/>
          <w:bCs w:val="1"/>
          <w:color w:val="000000"/>
          <w:u w:color="000000"/>
          <w:rtl w:val="0"/>
          <w:lang w:val="ru-RU"/>
        </w:rPr>
        <w:t>Experien</w:t>
      </w:r>
      <w:r>
        <w:rPr>
          <w:rStyle w:val="Aucun"/>
          <w:b w:val="1"/>
          <w:bCs w:val="1"/>
          <w:color w:val="000000"/>
          <w:u w:color="000000"/>
          <w:rtl w:val="0"/>
          <w:lang w:val="ru-RU"/>
        </w:rPr>
        <w:t>ț</w:t>
      </w:r>
      <w:r>
        <w:rPr>
          <w:rStyle w:val="Aucun"/>
          <w:b w:val="1"/>
          <w:bCs w:val="1"/>
          <w:color w:val="000000"/>
          <w:u w:color="000000"/>
          <w:rtl w:val="0"/>
          <w:lang w:val="ru-RU"/>
        </w:rPr>
        <w:t>a profesional</w:t>
      </w:r>
      <w:r>
        <w:rPr>
          <w:rStyle w:val="Aucun"/>
          <w:b w:val="1"/>
          <w:bCs w:val="1"/>
          <w:color w:val="000000"/>
          <w:u w:color="000000"/>
          <w:rtl w:val="0"/>
          <w:lang w:val="ru-RU"/>
        </w:rPr>
        <w:t>ă</w:t>
      </w:r>
      <w:r>
        <w:rPr>
          <w:rStyle w:val="Aucun"/>
          <w:b w:val="1"/>
          <w:bCs w:val="1"/>
          <w:color w:val="000000"/>
          <w:u w:color="000000"/>
          <w:rtl w:val="0"/>
          <w:lang w:val="ru-RU"/>
        </w:rPr>
        <w:t>:</w:t>
      </w:r>
    </w:p>
    <w:p>
      <w:pPr>
        <w:pStyle w:val="Normal.0"/>
        <w:spacing w:after="0" w:line="240" w:lineRule="auto"/>
        <w:ind w:left="720" w:firstLine="0"/>
        <w:rPr>
          <w:rStyle w:val="Aucun"/>
          <w:color w:val="000000"/>
          <w:u w:color="000000"/>
        </w:rPr>
      </w:pPr>
      <w:r>
        <w:rPr>
          <w:rStyle w:val="Aucun"/>
          <w:b w:val="1"/>
          <w:bCs w:val="1"/>
          <w:color w:val="000000"/>
          <w:u w:color="000000"/>
          <w:rtl w:val="0"/>
          <w:lang w:val="ru-RU"/>
        </w:rPr>
        <w:t> </w:t>
      </w:r>
    </w:p>
    <w:tbl>
      <w:tblPr>
        <w:tblW w:w="977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259"/>
        <w:gridCol w:w="3522"/>
        <w:gridCol w:w="1133"/>
        <w:gridCol w:w="3856"/>
      </w:tblGrid>
      <w:tr>
        <w:tblPrEx>
          <w:shd w:val="clear" w:color="auto" w:fill="d0ddef"/>
        </w:tblPrEx>
        <w:trPr>
          <w:trHeight w:val="258" w:hRule="atLeast"/>
        </w:trPr>
        <w:tc>
          <w:tcPr>
            <w:tcW w:type="dxa" w:w="12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Datele</w:t>
            </w:r>
          </w:p>
        </w:tc>
        <w:tc>
          <w:tcPr>
            <w:tcW w:type="dxa" w:w="3522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2002-2005</w:t>
            </w:r>
          </w:p>
        </w:tc>
        <w:tc>
          <w:tcPr>
            <w:tcW w:type="dxa" w:w="1133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Loca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ț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856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B</w:t>
            </w:r>
            <w:r>
              <w:rPr>
                <w:rStyle w:val="Aucun"/>
                <w:rtl w:val="0"/>
                <w:lang w:val="en-US"/>
              </w:rPr>
              <w:t>ă</w:t>
            </w:r>
            <w:r>
              <w:rPr>
                <w:rStyle w:val="Aucun"/>
                <w:rtl w:val="0"/>
                <w:lang w:val="en-US"/>
              </w:rPr>
              <w:t>l</w:t>
            </w:r>
            <w:r>
              <w:rPr>
                <w:rStyle w:val="Aucun"/>
                <w:rtl w:val="0"/>
                <w:lang w:val="en-US"/>
              </w:rPr>
              <w:t>ț</w:t>
            </w:r>
            <w:r>
              <w:rPr>
                <w:rStyle w:val="Aucun"/>
                <w:rtl w:val="0"/>
                <w:lang w:val="en-US"/>
              </w:rPr>
              <w:t>i, Moldova</w:t>
            </w:r>
          </w:p>
        </w:tc>
      </w:tr>
      <w:tr>
        <w:tblPrEx>
          <w:shd w:val="clear" w:color="auto" w:fill="d0ddef"/>
        </w:tblPrEx>
        <w:trPr>
          <w:trHeight w:val="49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Companie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"Ziarul Cerere</w:t>
            </w:r>
            <w:r>
              <w:rPr>
                <w:rStyle w:val="Aucun"/>
                <w:rtl w:val="0"/>
                <w:lang w:val="en-US"/>
              </w:rPr>
              <w:t> </w:t>
            </w:r>
            <w:r>
              <w:rPr>
                <w:rStyle w:val="Aucun"/>
                <w:rtl w:val="0"/>
                <w:lang w:val="en-US"/>
              </w:rPr>
              <w:t>si</w:t>
            </w:r>
            <w:r>
              <w:rPr>
                <w:rStyle w:val="Aucun"/>
                <w:rtl w:val="0"/>
                <w:lang w:val="en-US"/>
              </w:rPr>
              <w:t> </w:t>
            </w:r>
            <w:r>
              <w:rPr>
                <w:rStyle w:val="Aucun"/>
                <w:rtl w:val="0"/>
                <w:lang w:val="en-US"/>
              </w:rPr>
              <w:t>Oferta" SRL ("SP")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en-US"/>
              </w:rPr>
              <w:t>Pozi</w:t>
            </w:r>
            <w:r>
              <w:rPr>
                <w:rStyle w:val="Aucun"/>
                <w:b w:val="1"/>
                <w:bCs w:val="1"/>
                <w:rtl w:val="0"/>
                <w:lang w:val="en-US"/>
              </w:rPr>
              <w:t>ţ</w:t>
            </w:r>
            <w:r>
              <w:rPr>
                <w:rStyle w:val="Aucun"/>
                <w:b w:val="1"/>
                <w:bCs w:val="1"/>
                <w:rtl w:val="0"/>
                <w:lang w:val="en-US"/>
              </w:rPr>
              <w:t>ie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reporter</w:t>
            </w:r>
          </w:p>
        </w:tc>
      </w:tr>
      <w:tr>
        <w:tblPrEx>
          <w:shd w:val="clear" w:color="auto" w:fill="d0ddef"/>
        </w:tblPrEx>
        <w:trPr>
          <w:trHeight w:val="25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en-US"/>
              </w:rPr>
              <w:t>Proiect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 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en-US"/>
              </w:rPr>
              <w:t> 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tl w:val="0"/>
                <w:lang w:val="en-US"/>
              </w:rPr>
              <w:t> </w:t>
            </w:r>
          </w:p>
        </w:tc>
      </w:tr>
      <w:tr>
        <w:tblPrEx>
          <w:shd w:val="clear" w:color="auto" w:fill="d0ddef"/>
        </w:tblPrEx>
        <w:trPr>
          <w:trHeight w:val="326" w:hRule="atLeast"/>
        </w:trPr>
        <w:tc>
          <w:tcPr>
            <w:tcW w:type="dxa" w:w="9770"/>
            <w:gridSpan w:val="4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0" w:line="240" w:lineRule="auto"/>
        <w:rPr>
          <w:rStyle w:val="Aucun"/>
          <w:color w:val="000000"/>
          <w:u w:color="000000"/>
        </w:rPr>
      </w:pPr>
    </w:p>
    <w:p>
      <w:pPr>
        <w:pStyle w:val="Normal.0"/>
        <w:spacing w:after="0" w:line="240" w:lineRule="auto"/>
        <w:ind w:left="720" w:firstLine="0"/>
        <w:rPr>
          <w:rStyle w:val="Aucun"/>
          <w:color w:val="000000"/>
          <w:u w:color="000000"/>
          <w:lang w:val="en-US"/>
        </w:rPr>
      </w:pPr>
      <w:r>
        <w:rPr>
          <w:rStyle w:val="Aucun"/>
          <w:b w:val="1"/>
          <w:bCs w:val="1"/>
          <w:color w:val="000000"/>
          <w:u w:color="000000"/>
          <w:rtl w:val="0"/>
          <w:lang w:val="en-US"/>
        </w:rPr>
        <w:t> </w:t>
      </w:r>
    </w:p>
    <w:tbl>
      <w:tblPr>
        <w:tblW w:w="977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259"/>
        <w:gridCol w:w="3522"/>
        <w:gridCol w:w="1133"/>
        <w:gridCol w:w="3856"/>
      </w:tblGrid>
      <w:tr>
        <w:tblPrEx>
          <w:shd w:val="clear" w:color="auto" w:fill="d0ddef"/>
        </w:tblPrEx>
        <w:trPr>
          <w:trHeight w:val="258" w:hRule="atLeast"/>
        </w:trPr>
        <w:tc>
          <w:tcPr>
            <w:tcW w:type="dxa" w:w="12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en-US"/>
              </w:rPr>
              <w:t>Datele</w:t>
            </w:r>
          </w:p>
        </w:tc>
        <w:tc>
          <w:tcPr>
            <w:tcW w:type="dxa" w:w="3522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2005-2013</w:t>
            </w:r>
          </w:p>
        </w:tc>
        <w:tc>
          <w:tcPr>
            <w:tcW w:type="dxa" w:w="1133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en-US"/>
              </w:rPr>
              <w:t>Loca</w:t>
            </w:r>
            <w:r>
              <w:rPr>
                <w:rStyle w:val="Aucun"/>
                <w:b w:val="1"/>
                <w:bCs w:val="1"/>
                <w:rtl w:val="0"/>
                <w:lang w:val="en-US"/>
              </w:rPr>
              <w:t>ț</w:t>
            </w:r>
            <w:r>
              <w:rPr>
                <w:rStyle w:val="Aucun"/>
                <w:b w:val="1"/>
                <w:bCs w:val="1"/>
                <w:rtl w:val="0"/>
                <w:lang w:val="en-US"/>
              </w:rPr>
              <w:t>ie</w:t>
            </w:r>
          </w:p>
        </w:tc>
        <w:tc>
          <w:tcPr>
            <w:tcW w:type="dxa" w:w="3856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B</w:t>
            </w:r>
            <w:r>
              <w:rPr>
                <w:rStyle w:val="Aucun"/>
                <w:rtl w:val="0"/>
                <w:lang w:val="en-US"/>
              </w:rPr>
              <w:t>ă</w:t>
            </w:r>
            <w:r>
              <w:rPr>
                <w:rStyle w:val="Aucun"/>
                <w:rtl w:val="0"/>
                <w:lang w:val="en-US"/>
              </w:rPr>
              <w:t>l</w:t>
            </w:r>
            <w:r>
              <w:rPr>
                <w:rStyle w:val="Aucun"/>
                <w:rtl w:val="0"/>
                <w:lang w:val="en-US"/>
              </w:rPr>
              <w:t>ț</w:t>
            </w:r>
            <w:r>
              <w:rPr>
                <w:rStyle w:val="Aucun"/>
                <w:rtl w:val="0"/>
                <w:lang w:val="en-US"/>
              </w:rPr>
              <w:t>i, Moldova</w:t>
            </w:r>
          </w:p>
        </w:tc>
      </w:tr>
      <w:tr>
        <w:tblPrEx>
          <w:shd w:val="clear" w:color="auto" w:fill="d0ddef"/>
        </w:tblPrEx>
        <w:trPr>
          <w:trHeight w:val="49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en-US"/>
              </w:rPr>
              <w:t>Compan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"Ziarul Cerere</w:t>
            </w:r>
            <w:r>
              <w:rPr>
                <w:rStyle w:val="Aucun"/>
                <w:rtl w:val="0"/>
                <w:lang w:val="en-US"/>
              </w:rPr>
              <w:t> </w:t>
            </w:r>
            <w:r>
              <w:rPr>
                <w:rStyle w:val="Aucun"/>
                <w:rtl w:val="0"/>
                <w:lang w:val="en-US"/>
              </w:rPr>
              <w:t>si</w:t>
            </w:r>
            <w:r>
              <w:rPr>
                <w:rStyle w:val="Aucun"/>
                <w:rtl w:val="0"/>
                <w:lang w:val="en-US"/>
              </w:rPr>
              <w:t> </w:t>
            </w:r>
            <w:r>
              <w:rPr>
                <w:rStyle w:val="Aucun"/>
                <w:rtl w:val="0"/>
                <w:lang w:val="en-US"/>
              </w:rPr>
              <w:t>Oferta" SRL ("SP")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Pozi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ţ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Redactor-</w:t>
            </w:r>
            <w:r>
              <w:rPr>
                <w:rtl w:val="0"/>
              </w:rPr>
              <w:t>ș</w:t>
            </w:r>
            <w:r>
              <w:rPr>
                <w:rtl w:val="0"/>
                <w:lang w:val="en-US"/>
              </w:rPr>
              <w:t>ef a</w:t>
            </w:r>
            <w:r>
              <w:rPr>
                <w:rStyle w:val="Aucun"/>
                <w:rtl w:val="0"/>
                <w:lang w:val="en-US"/>
              </w:rPr>
              <w:t>djunct</w:t>
            </w:r>
          </w:p>
        </w:tc>
      </w:tr>
      <w:tr>
        <w:tblPrEx>
          <w:shd w:val="clear" w:color="auto" w:fill="d0ddef"/>
        </w:tblPrEx>
        <w:trPr>
          <w:trHeight w:val="25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Proiect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 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 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tl w:val="0"/>
                <w:lang w:val="ru-RU"/>
              </w:rPr>
              <w:t> </w:t>
            </w:r>
          </w:p>
        </w:tc>
      </w:tr>
      <w:tr>
        <w:tblPrEx>
          <w:shd w:val="clear" w:color="auto" w:fill="d0ddef"/>
        </w:tblPrEx>
        <w:trPr>
          <w:trHeight w:val="326" w:hRule="atLeast"/>
        </w:trPr>
        <w:tc>
          <w:tcPr>
            <w:tcW w:type="dxa" w:w="9770"/>
            <w:gridSpan w:val="4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0" w:line="240" w:lineRule="auto"/>
        <w:rPr>
          <w:rStyle w:val="Aucun"/>
          <w:color w:val="000000"/>
          <w:u w:color="000000"/>
          <w:lang w:val="en-US"/>
        </w:rPr>
      </w:pPr>
    </w:p>
    <w:p>
      <w:pPr>
        <w:pStyle w:val="Normal.0"/>
        <w:spacing w:after="0" w:line="240" w:lineRule="auto"/>
        <w:ind w:left="720" w:firstLine="0"/>
        <w:rPr>
          <w:rStyle w:val="Aucun"/>
          <w:color w:val="000000"/>
          <w:u w:color="000000"/>
          <w:lang w:val="en-US"/>
        </w:rPr>
      </w:pPr>
      <w:r>
        <w:rPr>
          <w:rStyle w:val="Aucun"/>
          <w:b w:val="1"/>
          <w:bCs w:val="1"/>
          <w:color w:val="000000"/>
          <w:u w:color="000000"/>
          <w:rtl w:val="0"/>
          <w:lang w:val="en-US"/>
        </w:rPr>
        <w:t> </w:t>
      </w:r>
    </w:p>
    <w:tbl>
      <w:tblPr>
        <w:tblW w:w="977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259"/>
        <w:gridCol w:w="3522"/>
        <w:gridCol w:w="1133"/>
        <w:gridCol w:w="3856"/>
      </w:tblGrid>
      <w:tr>
        <w:tblPrEx>
          <w:shd w:val="clear" w:color="auto" w:fill="d0ddef"/>
        </w:tblPrEx>
        <w:trPr>
          <w:trHeight w:val="258" w:hRule="atLeast"/>
        </w:trPr>
        <w:tc>
          <w:tcPr>
            <w:tcW w:type="dxa" w:w="12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Datele</w:t>
            </w:r>
          </w:p>
        </w:tc>
        <w:tc>
          <w:tcPr>
            <w:tcW w:type="dxa" w:w="3522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2012</w:t>
            </w:r>
          </w:p>
        </w:tc>
        <w:tc>
          <w:tcPr>
            <w:tcW w:type="dxa" w:w="1133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Loca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ț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856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Chi</w:t>
            </w:r>
            <w:r>
              <w:rPr>
                <w:rStyle w:val="Aucun"/>
                <w:rtl w:val="0"/>
                <w:lang w:val="ru-RU"/>
              </w:rPr>
              <w:t>ș</w:t>
            </w:r>
            <w:r>
              <w:rPr>
                <w:rStyle w:val="Aucun"/>
                <w:rtl w:val="0"/>
                <w:lang w:val="ru-RU"/>
              </w:rPr>
              <w:t>in</w:t>
            </w:r>
            <w:r>
              <w:rPr>
                <w:rStyle w:val="Aucun"/>
                <w:rtl w:val="0"/>
                <w:lang w:val="ru-RU"/>
              </w:rPr>
              <w:t>ă</w:t>
            </w:r>
            <w:r>
              <w:rPr>
                <w:rStyle w:val="Aucun"/>
                <w:rtl w:val="0"/>
                <w:lang w:val="ru-RU"/>
              </w:rPr>
              <w:t>u-Tiraspol,</w:t>
            </w:r>
            <w:r>
              <w:rPr>
                <w:rStyle w:val="Aucun"/>
                <w:rtl w:val="0"/>
                <w:lang w:val="ru-RU"/>
              </w:rPr>
              <w:t> </w:t>
            </w:r>
            <w:r>
              <w:rPr>
                <w:rStyle w:val="Aucun"/>
                <w:rtl w:val="0"/>
                <w:lang w:val="ru-RU"/>
              </w:rPr>
              <w:t>Moldova</w:t>
            </w:r>
          </w:p>
        </w:tc>
      </w:tr>
      <w:tr>
        <w:tblPrEx>
          <w:shd w:val="clear" w:color="auto" w:fill="d0ddef"/>
        </w:tblPrEx>
        <w:trPr>
          <w:trHeight w:val="49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Companie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 xml:space="preserve">Centrul pentru </w:t>
            </w:r>
            <w:r>
              <w:rPr>
                <w:rtl w:val="0"/>
              </w:rPr>
              <w:t>J</w:t>
            </w:r>
            <w:r>
              <w:rPr>
                <w:rStyle w:val="Aucun"/>
                <w:rtl w:val="0"/>
                <w:lang w:val="ru-RU"/>
              </w:rPr>
              <w:t xml:space="preserve">urnalism </w:t>
            </w:r>
            <w:r>
              <w:rPr>
                <w:rtl w:val="0"/>
              </w:rPr>
              <w:t>I</w:t>
            </w:r>
            <w:r>
              <w:rPr>
                <w:rStyle w:val="Aucun"/>
                <w:rtl w:val="0"/>
                <w:lang w:val="ru-RU"/>
              </w:rPr>
              <w:t>ndependent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Pozi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ţ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expert</w:t>
            </w:r>
          </w:p>
        </w:tc>
      </w:tr>
      <w:tr>
        <w:tblPrEx>
          <w:shd w:val="clear" w:color="auto" w:fill="d0ddef"/>
        </w:tblPrEx>
        <w:trPr>
          <w:trHeight w:val="73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Proiect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Evaluarea necesit</w:t>
            </w:r>
            <w:r>
              <w:rPr>
                <w:rStyle w:val="Aucun"/>
                <w:rtl w:val="0"/>
                <w:lang w:val="en-US"/>
              </w:rPr>
              <w:t>ăț</w:t>
            </w:r>
            <w:r>
              <w:rPr>
                <w:rStyle w:val="Aucun"/>
                <w:rtl w:val="0"/>
                <w:lang w:val="en-US"/>
              </w:rPr>
              <w:t xml:space="preserve">ilor mass-media </w:t>
            </w:r>
            <w:r>
              <w:rPr>
                <w:rStyle w:val="Aucun"/>
                <w:rtl w:val="0"/>
                <w:lang w:val="en-US"/>
              </w:rPr>
              <w:t>î</w:t>
            </w:r>
            <w:r>
              <w:rPr>
                <w:rStyle w:val="Aucun"/>
                <w:rtl w:val="0"/>
                <w:lang w:val="en-US"/>
              </w:rPr>
              <w:t>n regiunea Transnistriana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en-US"/>
              </w:rPr>
              <w:t> 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tl w:val="0"/>
                <w:lang w:val="en-US"/>
              </w:rPr>
              <w:t> </w:t>
            </w:r>
          </w:p>
        </w:tc>
      </w:tr>
      <w:tr>
        <w:tblPrEx>
          <w:shd w:val="clear" w:color="auto" w:fill="d0ddef"/>
        </w:tblPrEx>
        <w:trPr>
          <w:trHeight w:val="326" w:hRule="atLeast"/>
        </w:trPr>
        <w:tc>
          <w:tcPr>
            <w:tcW w:type="dxa" w:w="9770"/>
            <w:gridSpan w:val="4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720" w:firstLine="0"/>
              <w:jc w:val="both"/>
            </w:pPr>
            <w:r>
              <w:rPr>
                <w:rStyle w:val="Aucun"/>
                <w:rtl w:val="0"/>
                <w:lang w:val="en-US"/>
              </w:rPr>
              <w:t>Lucru de cercetare</w:t>
            </w:r>
          </w:p>
        </w:tc>
      </w:tr>
    </w:tbl>
    <w:p>
      <w:pPr>
        <w:pStyle w:val="Normal.0"/>
        <w:widowControl w:val="0"/>
        <w:spacing w:after="0" w:line="240" w:lineRule="auto"/>
        <w:rPr>
          <w:rStyle w:val="Aucun"/>
          <w:color w:val="000000"/>
          <w:u w:color="000000"/>
          <w:lang w:val="en-US"/>
        </w:rPr>
      </w:pPr>
    </w:p>
    <w:p>
      <w:pPr>
        <w:pStyle w:val="Normal.0"/>
        <w:spacing w:after="0" w:line="240" w:lineRule="auto"/>
        <w:ind w:left="720" w:firstLine="0"/>
        <w:rPr>
          <w:rStyle w:val="Aucun"/>
          <w:color w:val="000000"/>
          <w:u w:color="000000"/>
          <w:lang w:val="en-US"/>
        </w:rPr>
      </w:pPr>
      <w:r>
        <w:rPr>
          <w:rStyle w:val="Aucun"/>
          <w:b w:val="1"/>
          <w:bCs w:val="1"/>
          <w:color w:val="000000"/>
          <w:u w:color="000000"/>
          <w:rtl w:val="0"/>
          <w:lang w:val="en-US"/>
        </w:rPr>
        <w:t> </w:t>
      </w:r>
    </w:p>
    <w:tbl>
      <w:tblPr>
        <w:tblW w:w="977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259"/>
        <w:gridCol w:w="3522"/>
        <w:gridCol w:w="1133"/>
        <w:gridCol w:w="3856"/>
      </w:tblGrid>
      <w:tr>
        <w:tblPrEx>
          <w:shd w:val="clear" w:color="auto" w:fill="d0ddef"/>
        </w:tblPrEx>
        <w:trPr>
          <w:trHeight w:val="258" w:hRule="atLeast"/>
        </w:trPr>
        <w:tc>
          <w:tcPr>
            <w:tcW w:type="dxa" w:w="12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Datele</w:t>
            </w:r>
          </w:p>
        </w:tc>
        <w:tc>
          <w:tcPr>
            <w:tcW w:type="dxa" w:w="3522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î</w:t>
            </w:r>
            <w:r>
              <w:rPr>
                <w:rStyle w:val="Aucun"/>
                <w:rtl w:val="0"/>
                <w:lang w:val="ru-RU"/>
              </w:rPr>
              <w:t>ncep</w:t>
            </w:r>
            <w:r>
              <w:rPr>
                <w:rStyle w:val="Aucun"/>
                <w:rtl w:val="0"/>
                <w:lang w:val="ru-RU"/>
              </w:rPr>
              <w:t>â</w:t>
            </w:r>
            <w:r>
              <w:rPr>
                <w:rStyle w:val="Aucun"/>
                <w:rtl w:val="0"/>
                <w:lang w:val="ru-RU"/>
              </w:rPr>
              <w:t>nd</w:t>
            </w:r>
            <w:r>
              <w:rPr>
                <w:rStyle w:val="Aucun"/>
                <w:rtl w:val="0"/>
                <w:lang w:val="ru-RU"/>
              </w:rPr>
              <w:t> </w:t>
            </w:r>
            <w:r>
              <w:rPr>
                <w:rStyle w:val="Aucun"/>
                <w:rtl w:val="0"/>
                <w:lang w:val="ru-RU"/>
              </w:rPr>
              <w:t>cu</w:t>
            </w:r>
            <w:r>
              <w:rPr>
                <w:rStyle w:val="Aucun"/>
                <w:rtl w:val="0"/>
                <w:lang w:val="ru-RU"/>
              </w:rPr>
              <w:t> </w:t>
            </w:r>
            <w:r>
              <w:rPr>
                <w:rStyle w:val="Aucun"/>
                <w:rtl w:val="0"/>
                <w:lang w:val="ru-RU"/>
              </w:rPr>
              <w:t>2013</w:t>
            </w:r>
          </w:p>
        </w:tc>
        <w:tc>
          <w:tcPr>
            <w:tcW w:type="dxa" w:w="1133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Loca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ț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856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B</w:t>
            </w:r>
            <w:r>
              <w:rPr>
                <w:rStyle w:val="Aucun"/>
                <w:rtl w:val="0"/>
                <w:lang w:val="en-US"/>
              </w:rPr>
              <w:t>ă</w:t>
            </w:r>
            <w:r>
              <w:rPr>
                <w:rStyle w:val="Aucun"/>
                <w:rtl w:val="0"/>
                <w:lang w:val="en-US"/>
              </w:rPr>
              <w:t>l</w:t>
            </w:r>
            <w:r>
              <w:rPr>
                <w:rStyle w:val="Aucun"/>
                <w:rtl w:val="0"/>
                <w:lang w:val="en-US"/>
              </w:rPr>
              <w:t>ț</w:t>
            </w:r>
            <w:r>
              <w:rPr>
                <w:rStyle w:val="Aucun"/>
                <w:rtl w:val="0"/>
                <w:lang w:val="en-US"/>
              </w:rPr>
              <w:t>i, Moldova</w:t>
            </w:r>
          </w:p>
        </w:tc>
      </w:tr>
      <w:tr>
        <w:tblPrEx>
          <w:shd w:val="clear" w:color="auto" w:fill="d0ddef"/>
        </w:tblPrEx>
        <w:trPr>
          <w:trHeight w:val="49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Companie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"Ziarul Cerere</w:t>
            </w:r>
            <w:r>
              <w:rPr>
                <w:rStyle w:val="Aucun"/>
                <w:rtl w:val="0"/>
                <w:lang w:val="en-US"/>
              </w:rPr>
              <w:t> </w:t>
            </w:r>
            <w:r>
              <w:rPr>
                <w:rStyle w:val="Aucun"/>
                <w:rtl w:val="0"/>
                <w:lang w:val="en-US"/>
              </w:rPr>
              <w:t>si</w:t>
            </w:r>
            <w:r>
              <w:rPr>
                <w:rStyle w:val="Aucun"/>
                <w:rtl w:val="0"/>
                <w:lang w:val="en-US"/>
              </w:rPr>
              <w:t> </w:t>
            </w:r>
            <w:r>
              <w:rPr>
                <w:rStyle w:val="Aucun"/>
                <w:rtl w:val="0"/>
                <w:lang w:val="en-US"/>
              </w:rPr>
              <w:t>Oferta" SRL ("SP")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Pozi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ţ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R</w:t>
            </w:r>
            <w:r>
              <w:rPr>
                <w:rStyle w:val="Aucun"/>
                <w:rtl w:val="0"/>
                <w:lang w:val="ru-RU"/>
              </w:rPr>
              <w:t>edactor-</w:t>
            </w:r>
            <w:r>
              <w:rPr>
                <w:rtl w:val="0"/>
              </w:rPr>
              <w:t>ș</w:t>
            </w:r>
            <w:r>
              <w:rPr>
                <w:rStyle w:val="Aucun"/>
                <w:rtl w:val="0"/>
                <w:lang w:val="ru-RU"/>
              </w:rPr>
              <w:t>ef</w:t>
            </w:r>
          </w:p>
        </w:tc>
      </w:tr>
      <w:tr>
        <w:tblPrEx>
          <w:shd w:val="clear" w:color="auto" w:fill="d0ddef"/>
        </w:tblPrEx>
        <w:trPr>
          <w:trHeight w:val="25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Proiect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 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 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tl w:val="0"/>
                <w:lang w:val="ru-RU"/>
              </w:rPr>
              <w:t> </w:t>
            </w:r>
          </w:p>
        </w:tc>
      </w:tr>
      <w:tr>
        <w:tblPrEx>
          <w:shd w:val="clear" w:color="auto" w:fill="d0ddef"/>
        </w:tblPrEx>
        <w:trPr>
          <w:trHeight w:val="326" w:hRule="atLeast"/>
        </w:trPr>
        <w:tc>
          <w:tcPr>
            <w:tcW w:type="dxa" w:w="9770"/>
            <w:gridSpan w:val="4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0" w:line="240" w:lineRule="auto"/>
        <w:rPr>
          <w:rStyle w:val="Aucun"/>
          <w:color w:val="000000"/>
          <w:u w:color="000000"/>
          <w:lang w:val="en-US"/>
        </w:rPr>
      </w:pPr>
    </w:p>
    <w:p>
      <w:pPr>
        <w:pStyle w:val="Normal.0"/>
        <w:spacing w:after="0" w:line="240" w:lineRule="auto"/>
        <w:ind w:left="720" w:firstLine="0"/>
        <w:rPr>
          <w:rStyle w:val="Aucun"/>
          <w:color w:val="000000"/>
          <w:u w:color="000000"/>
          <w:lang w:val="en-US"/>
        </w:rPr>
      </w:pPr>
      <w:r>
        <w:rPr>
          <w:rStyle w:val="Aucun"/>
          <w:b w:val="1"/>
          <w:bCs w:val="1"/>
          <w:color w:val="000000"/>
          <w:u w:color="000000"/>
          <w:rtl w:val="0"/>
          <w:lang w:val="en-US"/>
        </w:rPr>
        <w:t> </w:t>
      </w:r>
    </w:p>
    <w:tbl>
      <w:tblPr>
        <w:tblW w:w="977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259"/>
        <w:gridCol w:w="3522"/>
        <w:gridCol w:w="1133"/>
        <w:gridCol w:w="3856"/>
      </w:tblGrid>
      <w:tr>
        <w:tblPrEx>
          <w:shd w:val="clear" w:color="auto" w:fill="d0ddef"/>
        </w:tblPrEx>
        <w:trPr>
          <w:trHeight w:val="258" w:hRule="atLeast"/>
        </w:trPr>
        <w:tc>
          <w:tcPr>
            <w:tcW w:type="dxa" w:w="12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Datele</w:t>
            </w:r>
          </w:p>
        </w:tc>
        <w:tc>
          <w:tcPr>
            <w:tcW w:type="dxa" w:w="3522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2013-2014</w:t>
            </w:r>
          </w:p>
        </w:tc>
        <w:tc>
          <w:tcPr>
            <w:tcW w:type="dxa" w:w="1133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Loca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ț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856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Tiraspol,</w:t>
            </w:r>
            <w:r>
              <w:rPr>
                <w:rStyle w:val="Aucun"/>
                <w:rtl w:val="0"/>
                <w:lang w:val="ru-RU"/>
              </w:rPr>
              <w:t> </w:t>
            </w:r>
            <w:r>
              <w:rPr>
                <w:rStyle w:val="Aucun"/>
                <w:rtl w:val="0"/>
                <w:lang w:val="ru-RU"/>
              </w:rPr>
              <w:t>Moldova</w:t>
            </w:r>
          </w:p>
        </w:tc>
      </w:tr>
      <w:tr>
        <w:tblPrEx>
          <w:shd w:val="clear" w:color="auto" w:fill="d0ddef"/>
        </w:tblPrEx>
        <w:trPr>
          <w:trHeight w:val="25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Companie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Media Center Transnistria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Pozi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ţ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Calibri" w:cs="Calibri" w:hAnsi="Calibri" w:eastAsia="Calibri"/>
                <w:rtl w:val="0"/>
              </w:rPr>
              <w:t>trainer</w:t>
            </w:r>
          </w:p>
        </w:tc>
      </w:tr>
      <w:tr>
        <w:tblPrEx>
          <w:shd w:val="clear" w:color="auto" w:fill="d0ddef"/>
        </w:tblPrEx>
        <w:trPr>
          <w:trHeight w:val="49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Proiect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Interac</w:t>
            </w:r>
            <w:r>
              <w:rPr>
                <w:rStyle w:val="Aucun"/>
                <w:rtl w:val="0"/>
                <w:lang w:val="en-US"/>
              </w:rPr>
              <w:t>ț</w:t>
            </w:r>
            <w:r>
              <w:rPr>
                <w:rStyle w:val="Aucun"/>
                <w:rtl w:val="0"/>
                <w:lang w:val="en-US"/>
              </w:rPr>
              <w:t xml:space="preserve">iune </w:t>
            </w:r>
            <w:r>
              <w:rPr>
                <w:rStyle w:val="Aucun"/>
                <w:rtl w:val="0"/>
                <w:lang w:val="en-US"/>
              </w:rPr>
              <w:t>î</w:t>
            </w:r>
            <w:r>
              <w:rPr>
                <w:rStyle w:val="Aucun"/>
                <w:rtl w:val="0"/>
                <w:lang w:val="en-US"/>
              </w:rPr>
              <w:t xml:space="preserve">ntre ONG-uri </w:t>
            </w:r>
            <w:r>
              <w:rPr>
                <w:rStyle w:val="Aucun"/>
                <w:rtl w:val="0"/>
                <w:lang w:val="en-US"/>
              </w:rPr>
              <w:t>ș</w:t>
            </w:r>
            <w:r>
              <w:rPr>
                <w:rStyle w:val="Aucun"/>
                <w:rtl w:val="0"/>
                <w:lang w:val="en-US"/>
              </w:rPr>
              <w:t>i mass-media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en-US"/>
              </w:rPr>
              <w:t> 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tl w:val="0"/>
                <w:lang w:val="en-US"/>
              </w:rPr>
              <w:t> </w:t>
            </w:r>
          </w:p>
        </w:tc>
      </w:tr>
      <w:tr>
        <w:tblPrEx>
          <w:shd w:val="clear" w:color="auto" w:fill="d0ddef"/>
        </w:tblPrEx>
        <w:trPr>
          <w:trHeight w:val="326" w:hRule="atLeast"/>
        </w:trPr>
        <w:tc>
          <w:tcPr>
            <w:tcW w:type="dxa" w:w="9770"/>
            <w:gridSpan w:val="4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720" w:firstLine="0"/>
              <w:jc w:val="both"/>
            </w:pPr>
            <w:r>
              <w:rPr>
                <w:rStyle w:val="Aucun"/>
                <w:rtl w:val="0"/>
                <w:lang w:val="en-US"/>
              </w:rPr>
              <w:t>Efectuarea training-urilor pentru reprezentan</w:t>
            </w:r>
            <w:r>
              <w:rPr>
                <w:rStyle w:val="Aucun"/>
                <w:rtl w:val="0"/>
                <w:lang w:val="en-US"/>
              </w:rPr>
              <w:t>ț</w:t>
            </w:r>
            <w:r>
              <w:rPr>
                <w:rStyle w:val="Aucun"/>
                <w:rtl w:val="0"/>
                <w:lang w:val="en-US"/>
              </w:rPr>
              <w:t>ii ONG-urilor</w:t>
            </w:r>
          </w:p>
        </w:tc>
      </w:tr>
    </w:tbl>
    <w:p>
      <w:pPr>
        <w:pStyle w:val="Normal.0"/>
        <w:widowControl w:val="0"/>
        <w:spacing w:after="0" w:line="240" w:lineRule="auto"/>
        <w:rPr>
          <w:rStyle w:val="Aucun"/>
          <w:color w:val="000000"/>
          <w:u w:color="000000"/>
          <w:lang w:val="en-US"/>
        </w:rPr>
      </w:pPr>
    </w:p>
    <w:p>
      <w:pPr>
        <w:pStyle w:val="Normal.0"/>
        <w:spacing w:after="0" w:line="240" w:lineRule="auto"/>
        <w:ind w:left="720" w:firstLine="0"/>
        <w:rPr>
          <w:rStyle w:val="Aucun"/>
          <w:color w:val="000000"/>
          <w:u w:color="000000"/>
          <w:lang w:val="en-US"/>
        </w:rPr>
      </w:pPr>
      <w:r>
        <w:rPr>
          <w:rStyle w:val="Aucun"/>
          <w:b w:val="1"/>
          <w:bCs w:val="1"/>
          <w:color w:val="000000"/>
          <w:u w:color="000000"/>
          <w:rtl w:val="0"/>
          <w:lang w:val="en-US"/>
        </w:rPr>
        <w:t> </w:t>
      </w:r>
    </w:p>
    <w:tbl>
      <w:tblPr>
        <w:tblW w:w="977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259"/>
        <w:gridCol w:w="3522"/>
        <w:gridCol w:w="1133"/>
        <w:gridCol w:w="3856"/>
      </w:tblGrid>
      <w:tr>
        <w:tblPrEx>
          <w:shd w:val="clear" w:color="auto" w:fill="d0ddef"/>
        </w:tblPrEx>
        <w:trPr>
          <w:trHeight w:val="258" w:hRule="atLeast"/>
        </w:trPr>
        <w:tc>
          <w:tcPr>
            <w:tcW w:type="dxa" w:w="12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Datele</w:t>
            </w:r>
          </w:p>
        </w:tc>
        <w:tc>
          <w:tcPr>
            <w:tcW w:type="dxa" w:w="3522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2014</w:t>
            </w:r>
          </w:p>
        </w:tc>
        <w:tc>
          <w:tcPr>
            <w:tcW w:type="dxa" w:w="1133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Loca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ț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856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Chi</w:t>
            </w:r>
            <w:r>
              <w:rPr>
                <w:rStyle w:val="Aucun"/>
                <w:rtl w:val="0"/>
                <w:lang w:val="ru-RU"/>
              </w:rPr>
              <w:t>ș</w:t>
            </w:r>
            <w:r>
              <w:rPr>
                <w:rStyle w:val="Aucun"/>
                <w:rtl w:val="0"/>
                <w:lang w:val="ru-RU"/>
              </w:rPr>
              <w:t>in</w:t>
            </w:r>
            <w:r>
              <w:rPr>
                <w:rStyle w:val="Aucun"/>
                <w:rtl w:val="0"/>
                <w:lang w:val="ru-RU"/>
              </w:rPr>
              <w:t>ă</w:t>
            </w:r>
            <w:r>
              <w:rPr>
                <w:rStyle w:val="Aucun"/>
                <w:rtl w:val="0"/>
                <w:lang w:val="ru-RU"/>
              </w:rPr>
              <w:t>u-Tiraspol,</w:t>
            </w:r>
            <w:r>
              <w:rPr>
                <w:rStyle w:val="Aucun"/>
                <w:rtl w:val="0"/>
                <w:lang w:val="ru-RU"/>
              </w:rPr>
              <w:t> </w:t>
            </w:r>
            <w:r>
              <w:rPr>
                <w:rStyle w:val="Aucun"/>
                <w:rtl w:val="0"/>
                <w:lang w:val="ru-RU"/>
              </w:rPr>
              <w:t>Moldova</w:t>
            </w:r>
          </w:p>
        </w:tc>
      </w:tr>
      <w:tr>
        <w:tblPrEx>
          <w:shd w:val="clear" w:color="auto" w:fill="d0ddef"/>
        </w:tblPrEx>
        <w:trPr>
          <w:trHeight w:val="49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Companie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 xml:space="preserve">Centrul pentru Jurnalism </w:t>
            </w:r>
            <w:r>
              <w:rPr>
                <w:rtl w:val="0"/>
              </w:rPr>
              <w:t>I</w:t>
            </w:r>
            <w:r>
              <w:rPr>
                <w:rStyle w:val="Aucun"/>
                <w:rtl w:val="0"/>
                <w:lang w:val="ru-RU"/>
              </w:rPr>
              <w:t>ndependent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Pozi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ţ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expert</w:t>
            </w:r>
          </w:p>
        </w:tc>
      </w:tr>
      <w:tr>
        <w:tblPrEx>
          <w:shd w:val="clear" w:color="auto" w:fill="d0ddef"/>
        </w:tblPrEx>
        <w:trPr>
          <w:trHeight w:val="97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Proiect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120" w:after="12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Contribu</w:t>
            </w:r>
            <w:r>
              <w:rPr>
                <w:rStyle w:val="Aucun"/>
                <w:rtl w:val="0"/>
                <w:lang w:val="en-US"/>
              </w:rPr>
              <w:t>ț</w:t>
            </w:r>
            <w:r>
              <w:rPr>
                <w:rStyle w:val="Aucun"/>
                <w:rtl w:val="0"/>
                <w:lang w:val="en-US"/>
              </w:rPr>
              <w:t>ia la dezvoltarea presei din regiunea transnistrean</w:t>
            </w:r>
            <w:r>
              <w:rPr>
                <w:rStyle w:val="Aucun"/>
                <w:rtl w:val="0"/>
                <w:lang w:val="en-US"/>
              </w:rPr>
              <w:t xml:space="preserve">ă </w:t>
            </w:r>
            <w:r>
              <w:rPr>
                <w:rStyle w:val="Aucun"/>
                <w:rtl w:val="0"/>
                <w:lang w:val="en-US"/>
              </w:rPr>
              <w:t xml:space="preserve">prin </w:t>
            </w:r>
            <w:r>
              <w:rPr>
                <w:rStyle w:val="Aucun"/>
                <w:rtl w:val="0"/>
                <w:lang w:val="en-US"/>
              </w:rPr>
              <w:t>î</w:t>
            </w:r>
            <w:r>
              <w:rPr>
                <w:rStyle w:val="Aucun"/>
                <w:rtl w:val="0"/>
                <w:lang w:val="en-US"/>
              </w:rPr>
              <w:t>nt</w:t>
            </w:r>
            <w:r>
              <w:rPr>
                <w:rStyle w:val="Aucun"/>
                <w:rtl w:val="0"/>
                <w:lang w:val="en-US"/>
              </w:rPr>
              <w:t>ă</w:t>
            </w:r>
            <w:r>
              <w:rPr>
                <w:rStyle w:val="Aucun"/>
                <w:rtl w:val="0"/>
                <w:lang w:val="en-US"/>
              </w:rPr>
              <w:t>rirea sectorului asociativ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en-US"/>
              </w:rPr>
              <w:t> 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tl w:val="0"/>
                <w:lang w:val="en-US"/>
              </w:rPr>
              <w:t> </w:t>
            </w:r>
          </w:p>
        </w:tc>
      </w:tr>
      <w:tr>
        <w:tblPrEx>
          <w:shd w:val="clear" w:color="auto" w:fill="d0ddef"/>
        </w:tblPrEx>
        <w:trPr>
          <w:trHeight w:val="978" w:hRule="atLeast"/>
        </w:trPr>
        <w:tc>
          <w:tcPr>
            <w:tcW w:type="dxa" w:w="9770"/>
            <w:gridSpan w:val="4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120" w:after="120" w:line="240" w:lineRule="auto"/>
              <w:ind w:left="720" w:firstLine="0"/>
              <w:jc w:val="both"/>
            </w:pPr>
            <w:r>
              <w:rPr>
                <w:rStyle w:val="Aucun"/>
                <w:rtl w:val="0"/>
                <w:lang w:val="en-US"/>
              </w:rPr>
              <w:t xml:space="preserve">Cercetarea, scrierea studiului "Sectorul asociativ de media </w:t>
            </w:r>
            <w:r>
              <w:rPr>
                <w:rStyle w:val="Aucun"/>
                <w:rtl w:val="0"/>
                <w:lang w:val="en-US"/>
              </w:rPr>
              <w:t>î</w:t>
            </w:r>
            <w:r>
              <w:rPr>
                <w:rStyle w:val="Aucun"/>
                <w:rtl w:val="0"/>
                <w:lang w:val="en-US"/>
              </w:rPr>
              <w:t>n regiunea transnistrean</w:t>
            </w:r>
            <w:r>
              <w:rPr>
                <w:rStyle w:val="Aucun"/>
                <w:rtl w:val="0"/>
                <w:lang w:val="en-US"/>
              </w:rPr>
              <w:t>ă</w:t>
            </w:r>
            <w:r>
              <w:rPr>
                <w:rStyle w:val="Aucun"/>
                <w:rtl w:val="0"/>
                <w:lang w:val="en-US"/>
              </w:rPr>
              <w:t>: actualit</w:t>
            </w:r>
            <w:r>
              <w:rPr>
                <w:rStyle w:val="Aucun"/>
                <w:rtl w:val="0"/>
                <w:lang w:val="en-US"/>
              </w:rPr>
              <w:t>ăț</w:t>
            </w:r>
            <w:r>
              <w:rPr>
                <w:rStyle w:val="Aucun"/>
                <w:rtl w:val="0"/>
                <w:lang w:val="en-US"/>
              </w:rPr>
              <w:t xml:space="preserve">i </w:t>
            </w:r>
            <w:r>
              <w:rPr>
                <w:rStyle w:val="Aucun"/>
                <w:rtl w:val="0"/>
                <w:lang w:val="en-US"/>
              </w:rPr>
              <w:t>ș</w:t>
            </w:r>
            <w:r>
              <w:rPr>
                <w:rStyle w:val="Aucun"/>
                <w:rtl w:val="0"/>
                <w:lang w:val="en-US"/>
              </w:rPr>
              <w:t xml:space="preserve">i perspective de dezvoltare" - </w:t>
            </w:r>
            <w:r>
              <w:rPr>
                <w:rStyle w:val="Hyperlink.2"/>
                <w:lang w:val="en-US"/>
              </w:rPr>
              <w:fldChar w:fldCharType="begin" w:fldLock="0"/>
            </w:r>
            <w:r>
              <w:rPr>
                <w:rStyle w:val="Hyperlink.2"/>
                <w:lang w:val="en-US"/>
              </w:rPr>
              <w:instrText xml:space="preserve"> HYPERLINK "http://media-azi.md/ro/publicatii/sectorul-asociativ-de-media-%25C3%25AEn-regiunea-transnistrean%25C4%2583-actualit%25C4%2583%25C8%259Bi-%25C8%2599i-perspective-de"</w:instrText>
            </w:r>
            <w:r>
              <w:rPr>
                <w:rStyle w:val="Hyperlink.2"/>
                <w:lang w:val="en-US"/>
              </w:rPr>
              <w:fldChar w:fldCharType="separate" w:fldLock="0"/>
            </w:r>
            <w:r>
              <w:rPr>
                <w:rStyle w:val="Hyperlink.2"/>
                <w:rtl w:val="0"/>
                <w:lang w:val="en-US"/>
              </w:rPr>
              <w:t>http://media-azi.md/ro/publicatii/sectorul-asociativ-de-media-%C3%AEn-regiunea-transnistrean%C4%83-actualit%C4%83%C8%9Bi-%C8%99i-perspective-de</w:t>
            </w:r>
            <w:r>
              <w:rPr/>
              <w:fldChar w:fldCharType="end" w:fldLock="0"/>
            </w:r>
            <w:r>
              <w:rPr>
                <w:rStyle w:val="Aucun"/>
                <w:rtl w:val="0"/>
                <w:lang w:val="en-US"/>
              </w:rPr>
              <w:t xml:space="preserve"> </w:t>
            </w:r>
          </w:p>
        </w:tc>
      </w:tr>
    </w:tbl>
    <w:p>
      <w:pPr>
        <w:pStyle w:val="Normal.0"/>
        <w:widowControl w:val="0"/>
        <w:spacing w:after="0" w:line="240" w:lineRule="auto"/>
        <w:rPr>
          <w:rStyle w:val="Aucun"/>
          <w:color w:val="000000"/>
          <w:u w:color="000000"/>
          <w:lang w:val="en-US"/>
        </w:rPr>
      </w:pPr>
    </w:p>
    <w:p>
      <w:pPr>
        <w:pStyle w:val="Normal.0"/>
        <w:spacing w:after="0" w:line="240" w:lineRule="auto"/>
        <w:ind w:left="720" w:firstLine="0"/>
        <w:rPr>
          <w:rStyle w:val="Aucun"/>
          <w:color w:val="000000"/>
          <w:u w:color="000000"/>
          <w:lang w:val="en-US"/>
        </w:rPr>
      </w:pPr>
      <w:r>
        <w:rPr>
          <w:rStyle w:val="Aucun"/>
          <w:b w:val="1"/>
          <w:bCs w:val="1"/>
          <w:color w:val="000000"/>
          <w:u w:color="000000"/>
          <w:rtl w:val="0"/>
          <w:lang w:val="en-US"/>
        </w:rPr>
        <w:t> </w:t>
      </w:r>
    </w:p>
    <w:tbl>
      <w:tblPr>
        <w:tblW w:w="977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259"/>
        <w:gridCol w:w="3522"/>
        <w:gridCol w:w="1133"/>
        <w:gridCol w:w="3856"/>
      </w:tblGrid>
      <w:tr>
        <w:tblPrEx>
          <w:shd w:val="clear" w:color="auto" w:fill="d0ddef"/>
        </w:tblPrEx>
        <w:trPr>
          <w:trHeight w:val="258" w:hRule="atLeast"/>
        </w:trPr>
        <w:tc>
          <w:tcPr>
            <w:tcW w:type="dxa" w:w="12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Datele</w:t>
            </w:r>
          </w:p>
        </w:tc>
        <w:tc>
          <w:tcPr>
            <w:tcW w:type="dxa" w:w="3522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2015</w:t>
            </w:r>
          </w:p>
        </w:tc>
        <w:tc>
          <w:tcPr>
            <w:tcW w:type="dxa" w:w="1133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Loca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ț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856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Tiraspol,</w:t>
            </w:r>
            <w:r>
              <w:rPr>
                <w:rStyle w:val="Aucun"/>
                <w:rtl w:val="0"/>
                <w:lang w:val="ru-RU"/>
              </w:rPr>
              <w:t> </w:t>
            </w:r>
            <w:r>
              <w:rPr>
                <w:rStyle w:val="Aucun"/>
                <w:rtl w:val="0"/>
                <w:lang w:val="ru-RU"/>
              </w:rPr>
              <w:t>Moldova</w:t>
            </w:r>
          </w:p>
        </w:tc>
      </w:tr>
      <w:tr>
        <w:tblPrEx>
          <w:shd w:val="clear" w:color="auto" w:fill="d0ddef"/>
        </w:tblPrEx>
        <w:trPr>
          <w:trHeight w:val="25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Companie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Media Center Transnistria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Pozi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ţ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mentor</w:t>
            </w:r>
          </w:p>
        </w:tc>
      </w:tr>
      <w:tr>
        <w:tblPrEx>
          <w:shd w:val="clear" w:color="auto" w:fill="d0ddef"/>
        </w:tblPrEx>
        <w:trPr>
          <w:trHeight w:val="49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Proiect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Jurnalismul</w:t>
            </w:r>
            <w:r>
              <w:rPr>
                <w:rStyle w:val="Aucun"/>
                <w:rtl w:val="0"/>
                <w:lang w:val="en-US"/>
              </w:rPr>
              <w:t> </w:t>
            </w:r>
            <w:r>
              <w:rPr>
                <w:rStyle w:val="Aucun"/>
                <w:rtl w:val="0"/>
                <w:lang w:val="en-US"/>
              </w:rPr>
              <w:t>de</w:t>
            </w:r>
            <w:r>
              <w:rPr>
                <w:rStyle w:val="Aucun"/>
                <w:rtl w:val="0"/>
                <w:lang w:val="en-US"/>
              </w:rPr>
              <w:t> </w:t>
            </w:r>
            <w:r>
              <w:rPr>
                <w:rStyle w:val="Aucun"/>
                <w:rtl w:val="0"/>
                <w:lang w:val="en-US"/>
              </w:rPr>
              <w:t>investiga</w:t>
            </w:r>
            <w:r>
              <w:rPr>
                <w:rStyle w:val="Aucun"/>
                <w:rtl w:val="0"/>
                <w:lang w:val="en-US"/>
              </w:rPr>
              <w:t>ț</w:t>
            </w:r>
            <w:r>
              <w:rPr>
                <w:rStyle w:val="Aucun"/>
                <w:rtl w:val="0"/>
                <w:lang w:val="en-US"/>
              </w:rPr>
              <w:t>ie pentru democra</w:t>
            </w:r>
            <w:r>
              <w:rPr>
                <w:rStyle w:val="Aucun"/>
                <w:rtl w:val="0"/>
                <w:lang w:val="en-US"/>
              </w:rPr>
              <w:t>ț</w:t>
            </w:r>
            <w:r>
              <w:rPr>
                <w:rStyle w:val="Aucun"/>
                <w:rtl w:val="0"/>
                <w:lang w:val="en-US"/>
              </w:rPr>
              <w:t>ie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en-US"/>
              </w:rPr>
              <w:t> 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tl w:val="0"/>
                <w:lang w:val="en-US"/>
              </w:rPr>
              <w:t> </w:t>
            </w:r>
          </w:p>
        </w:tc>
      </w:tr>
      <w:tr>
        <w:tblPrEx>
          <w:shd w:val="clear" w:color="auto" w:fill="d0ddef"/>
        </w:tblPrEx>
        <w:trPr>
          <w:trHeight w:val="326" w:hRule="atLeast"/>
        </w:trPr>
        <w:tc>
          <w:tcPr>
            <w:tcW w:type="dxa" w:w="9770"/>
            <w:gridSpan w:val="4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720" w:firstLine="0"/>
              <w:jc w:val="both"/>
            </w:pPr>
            <w:r>
              <w:rPr>
                <w:rStyle w:val="Aucun"/>
                <w:rtl w:val="0"/>
                <w:lang w:val="en-US"/>
              </w:rPr>
              <w:t>Editarea investiga</w:t>
            </w:r>
            <w:r>
              <w:rPr>
                <w:rtl w:val="0"/>
              </w:rPr>
              <w:t>ț</w:t>
            </w:r>
            <w:r>
              <w:rPr>
                <w:rtl w:val="0"/>
              </w:rPr>
              <w:t xml:space="preserve">iilor </w:t>
            </w:r>
            <w:r>
              <w:rPr>
                <w:rStyle w:val="Aucun"/>
                <w:rtl w:val="0"/>
                <w:lang w:val="en-US"/>
              </w:rPr>
              <w:t>ș</w:t>
            </w:r>
            <w:r>
              <w:rPr>
                <w:rStyle w:val="Aucun"/>
                <w:rtl w:val="0"/>
                <w:lang w:val="en-US"/>
              </w:rPr>
              <w:t>i consultan</w:t>
            </w:r>
            <w:r>
              <w:rPr>
                <w:rStyle w:val="Aucun"/>
                <w:rtl w:val="0"/>
                <w:lang w:val="en-US"/>
              </w:rPr>
              <w:t>ț</w:t>
            </w:r>
            <w:r>
              <w:rPr>
                <w:rStyle w:val="Aucun"/>
                <w:rtl w:val="0"/>
                <w:lang w:val="en-US"/>
              </w:rPr>
              <w:t>a pentru jurnali</w:t>
            </w:r>
            <w:r>
              <w:rPr>
                <w:rStyle w:val="Aucun"/>
                <w:rtl w:val="0"/>
                <w:lang w:val="en-US"/>
              </w:rPr>
              <w:t>ș</w:t>
            </w:r>
            <w:r>
              <w:rPr>
                <w:rStyle w:val="Aucun"/>
                <w:rtl w:val="0"/>
                <w:lang w:val="en-US"/>
              </w:rPr>
              <w:t>ti</w:t>
            </w:r>
          </w:p>
        </w:tc>
      </w:tr>
    </w:tbl>
    <w:p>
      <w:pPr>
        <w:pStyle w:val="Normal.0"/>
        <w:widowControl w:val="0"/>
        <w:spacing w:after="0" w:line="240" w:lineRule="auto"/>
        <w:rPr>
          <w:rStyle w:val="Aucun"/>
          <w:color w:val="000000"/>
          <w:u w:color="000000"/>
          <w:lang w:val="en-US"/>
        </w:rPr>
      </w:pPr>
    </w:p>
    <w:p>
      <w:pPr>
        <w:pStyle w:val="Normal.0"/>
        <w:spacing w:after="0" w:line="240" w:lineRule="auto"/>
        <w:ind w:left="720" w:firstLine="0"/>
        <w:rPr>
          <w:rStyle w:val="Aucun"/>
          <w:color w:val="000000"/>
          <w:u w:color="000000"/>
          <w:lang w:val="en-US"/>
        </w:rPr>
      </w:pPr>
      <w:r>
        <w:rPr>
          <w:rStyle w:val="Aucun"/>
          <w:b w:val="1"/>
          <w:bCs w:val="1"/>
          <w:color w:val="000000"/>
          <w:u w:color="000000"/>
          <w:rtl w:val="0"/>
          <w:lang w:val="en-US"/>
        </w:rPr>
        <w:t> </w:t>
      </w:r>
    </w:p>
    <w:tbl>
      <w:tblPr>
        <w:tblW w:w="977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259"/>
        <w:gridCol w:w="3522"/>
        <w:gridCol w:w="1133"/>
        <w:gridCol w:w="3856"/>
      </w:tblGrid>
      <w:tr>
        <w:tblPrEx>
          <w:shd w:val="clear" w:color="auto" w:fill="d0ddef"/>
        </w:tblPrEx>
        <w:trPr>
          <w:trHeight w:val="258" w:hRule="atLeast"/>
        </w:trPr>
        <w:tc>
          <w:tcPr>
            <w:tcW w:type="dxa" w:w="12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Datele</w:t>
            </w:r>
          </w:p>
        </w:tc>
        <w:tc>
          <w:tcPr>
            <w:tcW w:type="dxa" w:w="3522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2015-2016</w:t>
            </w:r>
          </w:p>
        </w:tc>
        <w:tc>
          <w:tcPr>
            <w:tcW w:type="dxa" w:w="1133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Loca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ț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856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Chi</w:t>
            </w:r>
            <w:r>
              <w:rPr>
                <w:rStyle w:val="Aucun"/>
                <w:rtl w:val="0"/>
                <w:lang w:val="ru-RU"/>
              </w:rPr>
              <w:t>ș</w:t>
            </w:r>
            <w:r>
              <w:rPr>
                <w:rStyle w:val="Aucun"/>
                <w:rtl w:val="0"/>
                <w:lang w:val="ru-RU"/>
              </w:rPr>
              <w:t>in</w:t>
            </w:r>
            <w:r>
              <w:rPr>
                <w:rStyle w:val="Aucun"/>
                <w:rtl w:val="0"/>
                <w:lang w:val="ru-RU"/>
              </w:rPr>
              <w:t>ă</w:t>
            </w:r>
            <w:r>
              <w:rPr>
                <w:rStyle w:val="Aucun"/>
                <w:rtl w:val="0"/>
                <w:lang w:val="ru-RU"/>
              </w:rPr>
              <w:t>u-B</w:t>
            </w:r>
            <w:r>
              <w:rPr>
                <w:rStyle w:val="Aucun"/>
                <w:rtl w:val="0"/>
                <w:lang w:val="ru-RU"/>
              </w:rPr>
              <w:t>ă</w:t>
            </w:r>
            <w:r>
              <w:rPr>
                <w:rStyle w:val="Aucun"/>
                <w:rtl w:val="0"/>
                <w:lang w:val="ru-RU"/>
              </w:rPr>
              <w:t>l</w:t>
            </w:r>
            <w:r>
              <w:rPr>
                <w:rStyle w:val="Aucun"/>
                <w:rtl w:val="0"/>
                <w:lang w:val="ru-RU"/>
              </w:rPr>
              <w:t>ț</w:t>
            </w:r>
            <w:r>
              <w:rPr>
                <w:rStyle w:val="Aucun"/>
                <w:rtl w:val="0"/>
                <w:lang w:val="ru-RU"/>
              </w:rPr>
              <w:t>i,</w:t>
            </w:r>
            <w:r>
              <w:rPr>
                <w:rStyle w:val="Aucun"/>
                <w:rtl w:val="0"/>
                <w:lang w:val="ru-RU"/>
              </w:rPr>
              <w:t> </w:t>
            </w:r>
            <w:r>
              <w:rPr>
                <w:rStyle w:val="Aucun"/>
                <w:rtl w:val="0"/>
                <w:lang w:val="ru-RU"/>
              </w:rPr>
              <w:t>Moldova</w:t>
            </w:r>
          </w:p>
        </w:tc>
      </w:tr>
      <w:tr>
        <w:tblPrEx>
          <w:shd w:val="clear" w:color="auto" w:fill="d0ddef"/>
        </w:tblPrEx>
        <w:trPr>
          <w:trHeight w:val="73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Companie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Centrul investiga</w:t>
            </w:r>
            <w:r>
              <w:rPr>
                <w:rStyle w:val="Aucun"/>
                <w:rtl w:val="0"/>
                <w:lang w:val="en-US"/>
              </w:rPr>
              <w:t>ț</w:t>
            </w:r>
            <w:r>
              <w:rPr>
                <w:rStyle w:val="Aucun"/>
                <w:rtl w:val="0"/>
                <w:lang w:val="en-US"/>
              </w:rPr>
              <w:t>iilor jurnalistice (</w:t>
            </w:r>
            <w:r>
              <w:rPr>
                <w:rStyle w:val="Aucun"/>
                <w:rtl w:val="0"/>
                <w:lang w:val="en-US"/>
              </w:rPr>
              <w:t>î</w:t>
            </w:r>
            <w:r>
              <w:rPr>
                <w:rStyle w:val="Aucun"/>
                <w:rtl w:val="0"/>
                <w:lang w:val="en-US"/>
              </w:rPr>
              <w:t>n parteneriat</w:t>
            </w:r>
            <w:r>
              <w:rPr>
                <w:rStyle w:val="Aucun"/>
                <w:rtl w:val="0"/>
                <w:lang w:val="en-US"/>
              </w:rPr>
              <w:t> </w:t>
            </w:r>
            <w:r>
              <w:rPr>
                <w:rStyle w:val="Aucun"/>
                <w:rtl w:val="0"/>
                <w:lang w:val="en-US"/>
              </w:rPr>
              <w:t>cu Freedom</w:t>
            </w:r>
            <w:r>
              <w:rPr>
                <w:rStyle w:val="Aucun"/>
                <w:rtl w:val="0"/>
                <w:lang w:val="en-US"/>
              </w:rPr>
              <w:t> </w:t>
            </w:r>
            <w:r>
              <w:rPr>
                <w:rStyle w:val="Aucun"/>
                <w:rtl w:val="0"/>
                <w:lang w:val="en-US"/>
              </w:rPr>
              <w:t>House)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Pozi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ţ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mentor</w:t>
            </w:r>
          </w:p>
        </w:tc>
      </w:tr>
      <w:tr>
        <w:tblPrEx>
          <w:shd w:val="clear" w:color="auto" w:fill="d0ddef"/>
        </w:tblPrEx>
        <w:trPr>
          <w:trHeight w:val="49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Proiect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Shining light on corruption in Moldova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en-US"/>
              </w:rPr>
              <w:t> 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tl w:val="0"/>
                <w:lang w:val="en-US"/>
              </w:rPr>
              <w:t> </w:t>
            </w:r>
          </w:p>
        </w:tc>
      </w:tr>
      <w:tr>
        <w:tblPrEx>
          <w:shd w:val="clear" w:color="auto" w:fill="d0ddef"/>
        </w:tblPrEx>
        <w:trPr>
          <w:trHeight w:val="326" w:hRule="atLeast"/>
        </w:trPr>
        <w:tc>
          <w:tcPr>
            <w:tcW w:type="dxa" w:w="9770"/>
            <w:gridSpan w:val="4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720" w:firstLine="0"/>
              <w:jc w:val="both"/>
            </w:pPr>
            <w:r>
              <w:rPr>
                <w:rStyle w:val="Aucun"/>
                <w:rtl w:val="0"/>
                <w:lang w:val="en-US"/>
              </w:rPr>
              <w:t>Editarea investiga</w:t>
            </w:r>
            <w:r>
              <w:rPr>
                <w:rtl w:val="0"/>
              </w:rPr>
              <w:t>ț</w:t>
            </w:r>
            <w:r>
              <w:rPr>
                <w:rtl w:val="0"/>
              </w:rPr>
              <w:t xml:space="preserve">iilor </w:t>
            </w:r>
            <w:r>
              <w:rPr>
                <w:rStyle w:val="Aucun"/>
                <w:rtl w:val="0"/>
                <w:lang w:val="en-US"/>
              </w:rPr>
              <w:t>ș</w:t>
            </w:r>
            <w:r>
              <w:rPr>
                <w:rStyle w:val="Aucun"/>
                <w:rtl w:val="0"/>
                <w:lang w:val="en-US"/>
              </w:rPr>
              <w:t>i consultan</w:t>
            </w:r>
            <w:r>
              <w:rPr>
                <w:rStyle w:val="Aucun"/>
                <w:rtl w:val="0"/>
                <w:lang w:val="en-US"/>
              </w:rPr>
              <w:t>ț</w:t>
            </w:r>
            <w:r>
              <w:rPr>
                <w:rStyle w:val="Aucun"/>
                <w:rtl w:val="0"/>
                <w:lang w:val="en-US"/>
              </w:rPr>
              <w:t>a pentru jurnali</w:t>
            </w:r>
            <w:r>
              <w:rPr>
                <w:rStyle w:val="Aucun"/>
                <w:rtl w:val="0"/>
                <w:lang w:val="en-US"/>
              </w:rPr>
              <w:t>ș</w:t>
            </w:r>
            <w:r>
              <w:rPr>
                <w:rStyle w:val="Aucun"/>
                <w:rtl w:val="0"/>
                <w:lang w:val="en-US"/>
              </w:rPr>
              <w:t>ti</w:t>
            </w:r>
          </w:p>
        </w:tc>
      </w:tr>
    </w:tbl>
    <w:p>
      <w:pPr>
        <w:pStyle w:val="Normal.0"/>
        <w:widowControl w:val="0"/>
        <w:spacing w:after="0" w:line="240" w:lineRule="auto"/>
        <w:rPr>
          <w:rStyle w:val="Aucun"/>
          <w:color w:val="000000"/>
          <w:u w:color="000000"/>
          <w:lang w:val="en-US"/>
        </w:rPr>
      </w:pPr>
    </w:p>
    <w:p>
      <w:pPr>
        <w:pStyle w:val="Normal.0"/>
        <w:spacing w:after="0" w:line="240" w:lineRule="auto"/>
        <w:ind w:left="720" w:firstLine="0"/>
        <w:rPr>
          <w:rStyle w:val="Aucun"/>
          <w:color w:val="000000"/>
          <w:u w:color="000000"/>
          <w:lang w:val="en-US"/>
        </w:rPr>
      </w:pPr>
      <w:r>
        <w:rPr>
          <w:rStyle w:val="Aucun"/>
          <w:b w:val="1"/>
          <w:bCs w:val="1"/>
          <w:color w:val="000000"/>
          <w:u w:color="000000"/>
          <w:rtl w:val="0"/>
          <w:lang w:val="en-US"/>
        </w:rPr>
        <w:t> </w:t>
      </w:r>
    </w:p>
    <w:tbl>
      <w:tblPr>
        <w:tblW w:w="977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259"/>
        <w:gridCol w:w="3522"/>
        <w:gridCol w:w="1133"/>
        <w:gridCol w:w="3856"/>
      </w:tblGrid>
      <w:tr>
        <w:tblPrEx>
          <w:shd w:val="clear" w:color="auto" w:fill="d0ddef"/>
        </w:tblPrEx>
        <w:trPr>
          <w:trHeight w:val="258" w:hRule="atLeast"/>
        </w:trPr>
        <w:tc>
          <w:tcPr>
            <w:tcW w:type="dxa" w:w="12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Datele</w:t>
            </w:r>
          </w:p>
        </w:tc>
        <w:tc>
          <w:tcPr>
            <w:tcW w:type="dxa" w:w="3522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2015-2016</w:t>
            </w:r>
          </w:p>
        </w:tc>
        <w:tc>
          <w:tcPr>
            <w:tcW w:type="dxa" w:w="1133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Loca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ț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856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B</w:t>
            </w:r>
            <w:r>
              <w:rPr>
                <w:rStyle w:val="Aucun"/>
                <w:rtl w:val="0"/>
                <w:lang w:val="en-US"/>
              </w:rPr>
              <w:t>ă</w:t>
            </w:r>
            <w:r>
              <w:rPr>
                <w:rStyle w:val="Aucun"/>
                <w:rtl w:val="0"/>
                <w:lang w:val="en-US"/>
              </w:rPr>
              <w:t>l</w:t>
            </w:r>
            <w:r>
              <w:rPr>
                <w:rStyle w:val="Aucun"/>
                <w:rtl w:val="0"/>
                <w:lang w:val="en-US"/>
              </w:rPr>
              <w:t>ț</w:t>
            </w:r>
            <w:r>
              <w:rPr>
                <w:rStyle w:val="Aucun"/>
                <w:rtl w:val="0"/>
                <w:lang w:val="en-US"/>
              </w:rPr>
              <w:t>i, Moldova</w:t>
            </w:r>
          </w:p>
        </w:tc>
      </w:tr>
      <w:tr>
        <w:tblPrEx>
          <w:shd w:val="clear" w:color="auto" w:fill="d0ddef"/>
        </w:tblPrEx>
        <w:trPr>
          <w:trHeight w:val="73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Companie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"Ziarul Cerere</w:t>
            </w:r>
            <w:r>
              <w:rPr>
                <w:rStyle w:val="Aucun"/>
                <w:rtl w:val="0"/>
                <w:lang w:val="en-US"/>
              </w:rPr>
              <w:t> </w:t>
            </w:r>
            <w:r>
              <w:rPr>
                <w:rStyle w:val="Aucun"/>
                <w:rtl w:val="0"/>
                <w:lang w:val="en-US"/>
              </w:rPr>
              <w:t>si</w:t>
            </w:r>
            <w:r>
              <w:rPr>
                <w:rStyle w:val="Aucun"/>
                <w:rtl w:val="0"/>
                <w:lang w:val="en-US"/>
              </w:rPr>
              <w:t> </w:t>
            </w:r>
            <w:r>
              <w:rPr>
                <w:rStyle w:val="Aucun"/>
                <w:rtl w:val="0"/>
                <w:lang w:val="en-US"/>
              </w:rPr>
              <w:t>Oferta" SRL ("SP") /Centrul pentru jurnalism independent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Pozi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ţ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Manager</w:t>
            </w:r>
            <w:r>
              <w:rPr>
                <w:rStyle w:val="Aucun"/>
                <w:rtl w:val="0"/>
                <w:lang w:val="ru-RU"/>
              </w:rPr>
              <w:t> </w:t>
            </w:r>
            <w:r>
              <w:rPr>
                <w:rStyle w:val="Aucun"/>
                <w:rtl w:val="0"/>
                <w:lang w:val="ru-RU"/>
              </w:rPr>
              <w:t>de</w:t>
            </w:r>
            <w:r>
              <w:rPr>
                <w:rStyle w:val="Aucun"/>
                <w:rtl w:val="0"/>
                <w:lang w:val="ru-RU"/>
              </w:rPr>
              <w:t> </w:t>
            </w:r>
            <w:r>
              <w:rPr>
                <w:rStyle w:val="Aucun"/>
                <w:rtl w:val="0"/>
                <w:lang w:val="ru-RU"/>
              </w:rPr>
              <w:t>proiect,</w:t>
            </w:r>
            <w:r>
              <w:rPr>
                <w:rStyle w:val="Aucun"/>
                <w:rtl w:val="0"/>
                <w:lang w:val="ru-RU"/>
              </w:rPr>
              <w:t> </w:t>
            </w:r>
            <w:r>
              <w:rPr>
                <w:rStyle w:val="Aucun"/>
                <w:rtl w:val="0"/>
                <w:lang w:val="ru-RU"/>
              </w:rPr>
              <w:t>redactor</w:t>
            </w:r>
          </w:p>
        </w:tc>
      </w:tr>
      <w:tr>
        <w:tblPrEx>
          <w:shd w:val="clear" w:color="auto" w:fill="d0ddef"/>
        </w:tblPrEx>
        <w:trPr>
          <w:trHeight w:val="49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Proiect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Consolidarea independen</w:t>
            </w:r>
            <w:r>
              <w:rPr>
                <w:rStyle w:val="Aucun"/>
                <w:rtl w:val="0"/>
                <w:lang w:val="ru-RU"/>
              </w:rPr>
              <w:t>ț</w:t>
            </w:r>
            <w:r>
              <w:rPr>
                <w:rStyle w:val="Aucun"/>
                <w:rtl w:val="0"/>
                <w:lang w:val="ru-RU"/>
              </w:rPr>
              <w:t>ei mass</w:t>
            </w:r>
            <w:r>
              <w:rPr>
                <w:rStyle w:val="Aucun"/>
                <w:rtl w:val="0"/>
                <w:lang w:val="ru-RU"/>
              </w:rPr>
              <w:t> </w:t>
            </w:r>
            <w:r>
              <w:rPr>
                <w:rStyle w:val="Aucun"/>
                <w:rtl w:val="0"/>
                <w:lang w:val="ru-RU"/>
              </w:rPr>
              <w:t>-</w:t>
            </w:r>
            <w:r>
              <w:rPr>
                <w:rStyle w:val="Aucun"/>
                <w:rtl w:val="0"/>
                <w:lang w:val="ru-RU"/>
              </w:rPr>
              <w:t> </w:t>
            </w:r>
            <w:r>
              <w:rPr>
                <w:rStyle w:val="Aucun"/>
                <w:rtl w:val="0"/>
                <w:lang w:val="ru-RU"/>
              </w:rPr>
              <w:t>media,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 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tl w:val="0"/>
                <w:lang w:val="ru-RU"/>
              </w:rPr>
              <w:t> </w:t>
            </w:r>
          </w:p>
        </w:tc>
      </w:tr>
      <w:tr>
        <w:tblPrEx>
          <w:shd w:val="clear" w:color="auto" w:fill="d0ddef"/>
        </w:tblPrEx>
        <w:trPr>
          <w:trHeight w:val="498" w:hRule="atLeast"/>
        </w:trPr>
        <w:tc>
          <w:tcPr>
            <w:tcW w:type="dxa" w:w="9770"/>
            <w:gridSpan w:val="4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ind w:left="720" w:firstLine="0"/>
              <w:jc w:val="both"/>
            </w:pPr>
            <w:r>
              <w:rPr>
                <w:rStyle w:val="Aucun"/>
                <w:rtl w:val="0"/>
                <w:lang w:val="en-US"/>
              </w:rPr>
              <w:t xml:space="preserve">Gestionarea proiectului de redesign paginii web </w:t>
            </w:r>
            <w:r>
              <w:rPr>
                <w:rStyle w:val="Hyperlink.2"/>
                <w:lang w:val="en-US"/>
              </w:rPr>
              <w:fldChar w:fldCharType="begin" w:fldLock="0"/>
            </w:r>
            <w:r>
              <w:rPr>
                <w:rStyle w:val="Hyperlink.2"/>
                <w:lang w:val="en-US"/>
              </w:rPr>
              <w:instrText xml:space="preserve"> HYPERLINK "http://esp.md/"</w:instrText>
            </w:r>
            <w:r>
              <w:rPr>
                <w:rStyle w:val="Hyperlink.2"/>
                <w:lang w:val="en-US"/>
              </w:rPr>
              <w:fldChar w:fldCharType="separate" w:fldLock="0"/>
            </w:r>
            <w:r>
              <w:rPr>
                <w:rStyle w:val="Hyperlink.2"/>
                <w:rtl w:val="0"/>
                <w:lang w:val="en-US"/>
              </w:rPr>
              <w:t>http://esp.md/</w:t>
            </w:r>
            <w:r>
              <w:rPr/>
              <w:fldChar w:fldCharType="end" w:fldLock="0"/>
            </w:r>
            <w:r>
              <w:rPr>
                <w:rStyle w:val="Aucun"/>
                <w:rtl w:val="0"/>
                <w:lang w:val="en-US"/>
              </w:rPr>
              <w:t>, crearea materialelor multimedia</w:t>
            </w:r>
          </w:p>
        </w:tc>
      </w:tr>
    </w:tbl>
    <w:p>
      <w:pPr>
        <w:pStyle w:val="Normal.0"/>
        <w:widowControl w:val="0"/>
        <w:spacing w:after="0" w:line="240" w:lineRule="auto"/>
        <w:rPr>
          <w:rStyle w:val="Aucun"/>
          <w:color w:val="000000"/>
          <w:u w:color="000000"/>
          <w:lang w:val="en-US"/>
        </w:rPr>
      </w:pPr>
    </w:p>
    <w:p>
      <w:pPr>
        <w:pStyle w:val="Normal.0"/>
        <w:spacing w:after="0" w:line="240" w:lineRule="auto"/>
        <w:ind w:left="720" w:firstLine="0"/>
        <w:rPr>
          <w:rStyle w:val="Aucun"/>
          <w:color w:val="000000"/>
          <w:u w:color="000000"/>
          <w:lang w:val="en-US"/>
        </w:rPr>
      </w:pPr>
      <w:r>
        <w:rPr>
          <w:rStyle w:val="Aucun"/>
          <w:b w:val="1"/>
          <w:bCs w:val="1"/>
          <w:color w:val="000000"/>
          <w:u w:color="000000"/>
          <w:rtl w:val="0"/>
          <w:lang w:val="en-US"/>
        </w:rPr>
        <w:t> </w:t>
      </w:r>
    </w:p>
    <w:tbl>
      <w:tblPr>
        <w:tblW w:w="977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259"/>
        <w:gridCol w:w="3522"/>
        <w:gridCol w:w="1133"/>
        <w:gridCol w:w="3856"/>
      </w:tblGrid>
      <w:tr>
        <w:tblPrEx>
          <w:shd w:val="clear" w:color="auto" w:fill="d0ddef"/>
        </w:tblPrEx>
        <w:trPr>
          <w:trHeight w:val="258" w:hRule="atLeast"/>
        </w:trPr>
        <w:tc>
          <w:tcPr>
            <w:tcW w:type="dxa" w:w="125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Datele</w:t>
            </w:r>
          </w:p>
        </w:tc>
        <w:tc>
          <w:tcPr>
            <w:tcW w:type="dxa" w:w="3522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ru-RU"/>
              </w:rPr>
              <w:t>Din 2016</w:t>
            </w:r>
          </w:p>
        </w:tc>
        <w:tc>
          <w:tcPr>
            <w:tcW w:type="dxa" w:w="1133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Loca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ț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856"/>
            <w:tcBorders>
              <w:top w:val="single" w:color="000000" w:sz="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B</w:t>
            </w:r>
            <w:r>
              <w:rPr>
                <w:rStyle w:val="Aucun"/>
                <w:rtl w:val="0"/>
                <w:lang w:val="en-US"/>
              </w:rPr>
              <w:t>ă</w:t>
            </w:r>
            <w:r>
              <w:rPr>
                <w:rStyle w:val="Aucun"/>
                <w:rtl w:val="0"/>
                <w:lang w:val="en-US"/>
              </w:rPr>
              <w:t>l</w:t>
            </w:r>
            <w:r>
              <w:rPr>
                <w:rStyle w:val="Aucun"/>
                <w:rtl w:val="0"/>
                <w:lang w:val="en-US"/>
              </w:rPr>
              <w:t>ț</w:t>
            </w:r>
            <w:r>
              <w:rPr>
                <w:rStyle w:val="Aucun"/>
                <w:rtl w:val="0"/>
                <w:lang w:val="en-US"/>
              </w:rPr>
              <w:t xml:space="preserve">i, Moldova </w:t>
            </w:r>
            <w:r>
              <w:rPr>
                <w:rStyle w:val="Aucun"/>
                <w:rtl w:val="0"/>
                <w:lang w:val="en-US"/>
              </w:rPr>
              <w:t xml:space="preserve">– </w:t>
            </w:r>
            <w:r>
              <w:rPr>
                <w:rStyle w:val="Aucun"/>
                <w:rtl w:val="0"/>
                <w:lang w:val="en-US"/>
              </w:rPr>
              <w:t>Bruxelles, Belgia</w:t>
            </w:r>
          </w:p>
        </w:tc>
      </w:tr>
      <w:tr>
        <w:tblPrEx>
          <w:shd w:val="clear" w:color="auto" w:fill="d0ddef"/>
        </w:tblPrEx>
        <w:trPr>
          <w:trHeight w:val="25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Companie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Aucun"/>
                <w:rtl w:val="0"/>
                <w:lang w:val="en-US"/>
              </w:rPr>
              <w:t>Thomson Foundation</w:t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Pozi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ţ</w:t>
            </w:r>
            <w:r>
              <w:rPr>
                <w:rStyle w:val="Aucun"/>
                <w:b w:val="1"/>
                <w:bCs w:val="1"/>
                <w:rtl w:val="0"/>
                <w:lang w:val="ru-RU"/>
              </w:rPr>
              <w:t>ie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Calibri" w:cs="Calibri" w:hAnsi="Calibri" w:eastAsia="Calibri"/>
                <w:rtl w:val="0"/>
              </w:rPr>
              <w:t>Social Media Manager</w:t>
            </w:r>
          </w:p>
        </w:tc>
      </w:tr>
      <w:tr>
        <w:tblPrEx>
          <w:shd w:val="clear" w:color="auto" w:fill="d0ddef"/>
        </w:tblPrEx>
        <w:trPr>
          <w:trHeight w:val="255" w:hRule="atLeast"/>
        </w:trPr>
        <w:tc>
          <w:tcPr>
            <w:tcW w:type="dxa" w:w="1259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Proiect</w:t>
            </w:r>
          </w:p>
        </w:tc>
        <w:tc>
          <w:tcPr>
            <w:tcW w:type="dxa" w:w="35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Lien"/>
              </w:rPr>
              <w:fldChar w:fldCharType="begin" w:fldLock="0"/>
            </w:r>
            <w:r>
              <w:rPr>
                <w:rStyle w:val="Lien"/>
              </w:rPr>
              <w:instrText xml:space="preserve"> HYPERLINK "https://www.facebook.com/MediaNeighbourhood/?fref=ts"</w:instrText>
            </w:r>
            <w:r>
              <w:rPr>
                <w:rStyle w:val="Lien"/>
              </w:rPr>
              <w:fldChar w:fldCharType="separate" w:fldLock="0"/>
            </w:r>
            <w:r>
              <w:rPr>
                <w:rStyle w:val="Lien"/>
                <w:rtl w:val="0"/>
                <w:lang w:val="de-DE"/>
              </w:rPr>
              <w:t>OPEN Media Hub</w:t>
            </w:r>
            <w:r>
              <w:rPr/>
              <w:fldChar w:fldCharType="end" w:fldLock="0"/>
            </w:r>
          </w:p>
        </w:tc>
        <w:tc>
          <w:tcPr>
            <w:tcW w:type="dxa" w:w="11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Aucun"/>
                <w:b w:val="1"/>
                <w:bCs w:val="1"/>
                <w:rtl w:val="0"/>
                <w:lang w:val="ru-RU"/>
              </w:rPr>
              <w:t> </w:t>
            </w:r>
          </w:p>
        </w:tc>
        <w:tc>
          <w:tcPr>
            <w:tcW w:type="dxa" w:w="385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Style w:val="Aucun"/>
                <w:rtl w:val="0"/>
                <w:lang w:val="ru-RU"/>
              </w:rPr>
              <w:t> </w:t>
            </w:r>
          </w:p>
        </w:tc>
      </w:tr>
      <w:tr>
        <w:tblPrEx>
          <w:shd w:val="clear" w:color="auto" w:fill="d0ddef"/>
        </w:tblPrEx>
        <w:trPr>
          <w:trHeight w:val="326" w:hRule="atLeast"/>
        </w:trPr>
        <w:tc>
          <w:tcPr>
            <w:tcW w:type="dxa" w:w="9770"/>
            <w:gridSpan w:val="4"/>
            <w:tcBorders>
              <w:top w:val="single" w:color="000000" w:sz="6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0" w:line="240" w:lineRule="auto"/>
        <w:rPr>
          <w:rStyle w:val="Aucun"/>
          <w:color w:val="000000"/>
          <w:u w:color="000000"/>
          <w:lang w:val="en-US"/>
        </w:rPr>
      </w:pPr>
    </w:p>
    <w:p>
      <w:pPr>
        <w:pStyle w:val="Normal.0"/>
        <w:spacing w:after="0" w:line="240" w:lineRule="auto"/>
        <w:ind w:left="720" w:firstLine="0"/>
        <w:rPr>
          <w:rStyle w:val="Aucun"/>
          <w:color w:val="000000"/>
          <w:u w:color="000000"/>
          <w:lang w:val="en-US"/>
        </w:rPr>
      </w:pPr>
    </w:p>
    <w:p>
      <w:pPr>
        <w:pStyle w:val="Normal.0"/>
        <w:spacing w:after="0" w:line="240" w:lineRule="auto"/>
        <w:ind w:left="720" w:firstLine="0"/>
      </w:pPr>
      <w:r>
        <w:rPr>
          <w:rStyle w:val="Aucun"/>
          <w:b w:val="1"/>
          <w:bCs w:val="1"/>
          <w:color w:val="000000"/>
          <w:u w:color="000000"/>
          <w:rtl w:val="0"/>
          <w:lang w:val="en-US"/>
        </w:rPr>
        <w:t> </w:t>
      </w:r>
      <w:r>
        <w:rPr>
          <w:rStyle w:val="Aucun"/>
          <w:color w:val="000000"/>
          <w:u w:color="000000"/>
          <w:lang w:val="en-US"/>
        </w:rPr>
      </w:r>
    </w:p>
    <w:sectPr>
      <w:headerReference w:type="default" r:id="rId5"/>
      <w:footerReference w:type="default" r:id="rId6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decimal"/>
      <w:suff w:val="tab"/>
      <w:lvlText w:val="%1."/>
      <w:lvlJc w:val="left"/>
      <w:pPr>
        <w:ind w:left="480" w:hanging="2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960" w:hanging="2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1680" w:hanging="2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400" w:hanging="2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120" w:hanging="2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3840" w:hanging="2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4560" w:hanging="2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280" w:hanging="2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000" w:hanging="2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yle 2 importé"/>
  </w:abstractNum>
  <w:abstractNum w:abstractNumId="3">
    <w:multiLevelType w:val="hybridMultilevel"/>
    <w:styleLink w:val="Style 2 importé"/>
    <w:lvl w:ilvl="0">
      <w:start w:val="1"/>
      <w:numFmt w:val="decimal"/>
      <w:suff w:val="tab"/>
      <w:lvlText w:val="%1."/>
      <w:lvlJc w:val="left"/>
      <w:pPr>
        <w:ind w:left="480" w:hanging="2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960" w:hanging="2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1680" w:hanging="2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400" w:hanging="2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120" w:hanging="2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3840" w:hanging="2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4560" w:hanging="2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280" w:hanging="2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000" w:hanging="2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yle 3 importé"/>
  </w:abstractNum>
  <w:abstractNum w:abstractNumId="5">
    <w:multiLevelType w:val="hybridMultilevel"/>
    <w:styleLink w:val="Style 3 importé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60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  <w:tab w:val="num" w:pos="1440"/>
        </w:tabs>
        <w:ind w:left="13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  <w:tab w:val="num" w:pos="2160"/>
        </w:tabs>
        <w:ind w:left="20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  <w:tab w:val="num" w:pos="2880"/>
        </w:tabs>
        <w:ind w:left="276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  <w:tab w:val="num" w:pos="3600"/>
        </w:tabs>
        <w:ind w:left="34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  <w:tab w:val="num" w:pos="4320"/>
        </w:tabs>
        <w:ind w:left="420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  <w:tab w:val="num" w:pos="5040"/>
        </w:tabs>
        <w:ind w:left="49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  <w:tab w:val="num" w:pos="5760"/>
        </w:tabs>
        <w:ind w:left="56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  <w:tab w:val="num" w:pos="6480"/>
        </w:tabs>
        <w:ind w:left="636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Style 4 importé"/>
  </w:abstractNum>
  <w:abstractNum w:abstractNumId="7">
    <w:multiLevelType w:val="hybridMultilevel"/>
    <w:styleLink w:val="Style 4 importé"/>
    <w:lvl w:ilvl="0">
      <w:start w:val="1"/>
      <w:numFmt w:val="decimal"/>
      <w:suff w:val="tab"/>
      <w:lvlText w:val="%1."/>
      <w:lvlJc w:val="left"/>
      <w:pPr>
        <w:ind w:left="72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144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216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60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432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76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48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720"/>
          </w:tabs>
          <w:ind w:left="48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96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720"/>
          </w:tabs>
          <w:ind w:left="168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720"/>
          </w:tabs>
          <w:ind w:left="240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720"/>
          </w:tabs>
          <w:ind w:left="312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720"/>
          </w:tabs>
          <w:ind w:left="384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720"/>
          </w:tabs>
          <w:ind w:left="456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720"/>
          </w:tabs>
          <w:ind w:left="528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720"/>
          </w:tabs>
          <w:ind w:left="600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2"/>
    <w:lvlOverride w:ilvl="0">
      <w:startOverride w:val="7"/>
    </w:lvlOverride>
  </w:num>
  <w:num w:numId="7">
    <w:abstractNumId w:val="2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720"/>
          </w:tabs>
          <w:ind w:left="48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96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720"/>
          </w:tabs>
          <w:ind w:left="168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720"/>
          </w:tabs>
          <w:ind w:left="240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720"/>
          </w:tabs>
          <w:ind w:left="312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720"/>
          </w:tabs>
          <w:ind w:left="384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720"/>
          </w:tabs>
          <w:ind w:left="456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720"/>
          </w:tabs>
          <w:ind w:left="528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720"/>
          </w:tabs>
          <w:ind w:left="600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4"/>
  </w:num>
  <w:num w:numId="10">
    <w:abstractNumId w:val="4"/>
    <w:lvlOverride w:ilvl="0">
      <w:startOverride w:val="8"/>
    </w:lvlOverride>
  </w:num>
  <w:num w:numId="11">
    <w:abstractNumId w:val="4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720"/>
            <w:tab w:val="num" w:pos="1416"/>
          </w:tabs>
          <w:ind w:left="723" w:hanging="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720"/>
            <w:tab w:val="num" w:pos="2106"/>
          </w:tabs>
          <w:ind w:left="1413" w:hanging="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720"/>
            <w:tab w:val="num" w:pos="2826"/>
          </w:tabs>
          <w:ind w:left="2133" w:hanging="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720"/>
            <w:tab w:val="num" w:pos="3546"/>
          </w:tabs>
          <w:ind w:left="2853" w:firstLine="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720"/>
            <w:tab w:val="num" w:pos="4266"/>
          </w:tabs>
          <w:ind w:left="3573" w:firstLine="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720"/>
            <w:tab w:val="num" w:pos="4986"/>
          </w:tabs>
          <w:ind w:left="4293" w:firstLine="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720"/>
            <w:tab w:val="num" w:pos="5706"/>
          </w:tabs>
          <w:ind w:left="5013" w:firstLine="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720"/>
            <w:tab w:val="num" w:pos="6426"/>
          </w:tabs>
          <w:ind w:left="5733" w:firstLine="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720"/>
            <w:tab w:val="num" w:pos="7146"/>
          </w:tabs>
          <w:ind w:left="6453" w:firstLine="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4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720"/>
            <w:tab w:val="num" w:pos="1416"/>
          </w:tabs>
          <w:ind w:left="709" w:firstLine="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720"/>
            <w:tab w:val="num" w:pos="2136"/>
          </w:tabs>
          <w:ind w:left="1429" w:firstLine="1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720"/>
            <w:tab w:val="num" w:pos="2856"/>
          </w:tabs>
          <w:ind w:left="2149" w:firstLine="2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720"/>
            <w:tab w:val="num" w:pos="3576"/>
          </w:tabs>
          <w:ind w:left="2869" w:firstLine="3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720"/>
            <w:tab w:val="num" w:pos="4296"/>
          </w:tabs>
          <w:ind w:left="3589" w:firstLine="4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720"/>
            <w:tab w:val="num" w:pos="5016"/>
          </w:tabs>
          <w:ind w:left="4309" w:firstLine="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720"/>
            <w:tab w:val="num" w:pos="5736"/>
          </w:tabs>
          <w:ind w:left="5029" w:firstLine="72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720"/>
            <w:tab w:val="num" w:pos="6456"/>
          </w:tabs>
          <w:ind w:left="5749" w:firstLine="8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720"/>
            <w:tab w:val="num" w:pos="7176"/>
          </w:tabs>
          <w:ind w:left="6469" w:firstLine="9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4"/>
    <w:lvlOverride w:ilvl="0">
      <w:lvl w:ilvl="0">
        <w:start w:val="1"/>
        <w:numFmt w:val="decimal"/>
        <w:suff w:val="tab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720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720"/>
          </w:tabs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720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720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720"/>
          </w:tabs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720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720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720"/>
          </w:tabs>
          <w:ind w:left="64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6"/>
  </w:num>
  <w:num w:numId="16">
    <w:abstractNumId w:val="6"/>
    <w:lvlOverride w:ilvl="0">
      <w:startOverride w:val="14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roumain" w:val="‘“(〔[{〈《「『【⦅〘〖«〝︵︷︹︻︽︿﹁﹃﹇﹙﹛﹝｢"/>
  <w:noLineBreaksBefore w:lang="roumain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numbering" w:styleId="Style 1 importé">
    <w:name w:val="Style 1 importé"/>
    <w:pPr>
      <w:numPr>
        <w:numId w:val="1"/>
      </w:numPr>
    </w:pPr>
  </w:style>
  <w:style w:type="numbering" w:styleId="Style 2 importé">
    <w:name w:val="Style 2 importé"/>
    <w:pPr>
      <w:numPr>
        <w:numId w:val="4"/>
      </w:numPr>
    </w:pPr>
  </w:style>
  <w:style w:type="numbering" w:styleId="Style 3 importé">
    <w:name w:val="Style 3 importé"/>
    <w:pPr>
      <w:numPr>
        <w:numId w:val="8"/>
      </w:numPr>
    </w:pPr>
  </w:style>
  <w:style w:type="character" w:styleId="Aucun">
    <w:name w:val="Aucun"/>
  </w:style>
  <w:style w:type="character" w:styleId="Hyperlink.0">
    <w:name w:val="Hyperlink.0"/>
    <w:basedOn w:val="Aucun"/>
    <w:next w:val="Hyperlink.0"/>
    <w:rPr>
      <w:color w:val="0000ff"/>
      <w:u w:val="single" w:color="0000ff"/>
      <w:lang w:val="en-US"/>
    </w:rPr>
  </w:style>
  <w:style w:type="character" w:styleId="Lien">
    <w:name w:val="Lien"/>
    <w:rPr>
      <w:color w:val="0563c1"/>
      <w:u w:val="single" w:color="0563c1"/>
    </w:rPr>
  </w:style>
  <w:style w:type="character" w:styleId="Hyperlink.1">
    <w:name w:val="Hyperlink.1"/>
    <w:basedOn w:val="Lien"/>
    <w:next w:val="Hyperlink.1"/>
    <w:rPr>
      <w:lang w:val="ru-RU"/>
    </w:rPr>
  </w:style>
  <w:style w:type="numbering" w:styleId="Style 4 importé">
    <w:name w:val="Style 4 importé"/>
    <w:pPr>
      <w:numPr>
        <w:numId w:val="14"/>
      </w:numPr>
    </w:pPr>
  </w:style>
  <w:style w:type="character" w:styleId="Hyperlink.2">
    <w:name w:val="Hyperlink.2"/>
    <w:basedOn w:val="Lien"/>
    <w:next w:val="Hyperlink.2"/>
    <w:rPr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